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B72F" w14:textId="77777777" w:rsidR="00BB276C" w:rsidRDefault="00BB276C"/>
    <w:tbl>
      <w:tblPr>
        <w:tblStyle w:val="TableGrid"/>
        <w:tblW w:w="10638"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0"/>
        <w:gridCol w:w="3258"/>
      </w:tblGrid>
      <w:tr w:rsidR="00D73865" w14:paraId="0FE67EFA" w14:textId="77777777" w:rsidTr="00E61BD2">
        <w:tc>
          <w:tcPr>
            <w:tcW w:w="7380" w:type="dxa"/>
          </w:tcPr>
          <w:p w14:paraId="7E7B795A" w14:textId="05565D32" w:rsidR="00D73865" w:rsidRPr="00A4467A" w:rsidRDefault="000D3F92" w:rsidP="00D73865">
            <w:pPr>
              <w:pStyle w:val="Date"/>
              <w:rPr>
                <w:rFonts w:ascii="Georgia Pro Black" w:hAnsi="Georgia Pro Black"/>
                <w:b/>
                <w:bCs/>
                <w:color w:val="FF0000"/>
                <w:sz w:val="64"/>
                <w:szCs w:val="64"/>
              </w:rPr>
            </w:pPr>
            <w:r>
              <w:rPr>
                <w:rFonts w:ascii="Georgia Pro Black" w:hAnsi="Georgia Pro Black"/>
                <w:b/>
                <w:bCs/>
                <w:color w:val="FF0000"/>
                <w:sz w:val="64"/>
                <w:szCs w:val="64"/>
              </w:rPr>
              <w:t xml:space="preserve"> </w:t>
            </w:r>
            <w:r w:rsidR="00D73865" w:rsidRPr="00A4467A">
              <w:rPr>
                <w:rFonts w:ascii="Georgia Pro Black" w:hAnsi="Georgia Pro Black"/>
                <w:b/>
                <w:bCs/>
                <w:color w:val="FF0000"/>
                <w:sz w:val="64"/>
                <w:szCs w:val="64"/>
              </w:rPr>
              <w:t>202</w:t>
            </w:r>
            <w:r w:rsidR="00FF64B9" w:rsidRPr="00A4467A">
              <w:rPr>
                <w:rFonts w:ascii="Georgia Pro Black" w:hAnsi="Georgia Pro Black"/>
                <w:b/>
                <w:bCs/>
                <w:color w:val="FF0000"/>
                <w:sz w:val="64"/>
                <w:szCs w:val="64"/>
              </w:rPr>
              <w:t>5</w:t>
            </w:r>
            <w:r w:rsidR="00D73865" w:rsidRPr="00A4467A">
              <w:rPr>
                <w:rFonts w:ascii="Georgia Pro Black" w:hAnsi="Georgia Pro Black"/>
                <w:b/>
                <w:bCs/>
                <w:color w:val="FF0000"/>
                <w:sz w:val="64"/>
                <w:szCs w:val="64"/>
              </w:rPr>
              <w:t>-202</w:t>
            </w:r>
            <w:r w:rsidR="00FF64B9" w:rsidRPr="00A4467A">
              <w:rPr>
                <w:rFonts w:ascii="Georgia Pro Black" w:hAnsi="Georgia Pro Black"/>
                <w:b/>
                <w:bCs/>
                <w:color w:val="FF0000"/>
                <w:sz w:val="64"/>
                <w:szCs w:val="64"/>
              </w:rPr>
              <w:t>6</w:t>
            </w:r>
          </w:p>
          <w:p w14:paraId="61EB7651" w14:textId="6AE4871F" w:rsidR="00D73865" w:rsidRPr="00FF64B9" w:rsidRDefault="000D3F92" w:rsidP="00D73865">
            <w:pPr>
              <w:pStyle w:val="Title"/>
              <w:rPr>
                <w:rFonts w:ascii="Georgia Pro Black" w:hAnsi="Georgia Pro Black"/>
                <w:b/>
                <w:bCs/>
                <w:color w:val="297FD5" w:themeColor="accent3"/>
                <w:sz w:val="64"/>
                <w:szCs w:val="64"/>
              </w:rPr>
            </w:pPr>
            <w:r>
              <w:rPr>
                <w:rFonts w:ascii="Georgia Pro Black" w:hAnsi="Georgia Pro Black"/>
                <w:b/>
                <w:bCs/>
                <w:color w:val="297FD5" w:themeColor="accent3"/>
                <w:sz w:val="64"/>
                <w:szCs w:val="64"/>
              </w:rPr>
              <w:t xml:space="preserve"> </w:t>
            </w:r>
            <w:r w:rsidR="00D73865" w:rsidRPr="00FF64B9">
              <w:rPr>
                <w:rFonts w:ascii="Georgia Pro Black" w:hAnsi="Georgia Pro Black"/>
                <w:b/>
                <w:bCs/>
                <w:color w:val="297FD5" w:themeColor="accent3"/>
                <w:sz w:val="64"/>
                <w:szCs w:val="64"/>
              </w:rPr>
              <w:t xml:space="preserve">PSEA NER </w:t>
            </w:r>
            <w:r>
              <w:rPr>
                <w:rFonts w:ascii="Georgia Pro Black" w:hAnsi="Georgia Pro Black"/>
                <w:b/>
                <w:bCs/>
                <w:color w:val="297FD5" w:themeColor="accent3"/>
                <w:sz w:val="64"/>
                <w:szCs w:val="64"/>
              </w:rPr>
              <w:t xml:space="preserve">  </w:t>
            </w:r>
            <w:r>
              <w:rPr>
                <w:rFonts w:ascii="Georgia Pro Black" w:hAnsi="Georgia Pro Black"/>
                <w:b/>
                <w:bCs/>
                <w:color w:val="297FD5" w:themeColor="accent3"/>
                <w:sz w:val="64"/>
                <w:szCs w:val="64"/>
              </w:rPr>
              <w:br/>
            </w:r>
            <w:r w:rsidR="00286095">
              <w:rPr>
                <w:rFonts w:ascii="Georgia Pro Black" w:hAnsi="Georgia Pro Black"/>
                <w:b/>
                <w:bCs/>
                <w:color w:val="297FD5" w:themeColor="accent3"/>
                <w:sz w:val="64"/>
                <w:szCs w:val="64"/>
              </w:rPr>
              <w:t xml:space="preserve"> </w:t>
            </w:r>
            <w:r w:rsidR="00D73865" w:rsidRPr="00FF64B9">
              <w:rPr>
                <w:rFonts w:ascii="Georgia Pro Black" w:hAnsi="Georgia Pro Black"/>
                <w:b/>
                <w:bCs/>
                <w:color w:val="297FD5" w:themeColor="accent3"/>
                <w:sz w:val="64"/>
                <w:szCs w:val="64"/>
              </w:rPr>
              <w:t xml:space="preserve">Professional </w:t>
            </w:r>
            <w:r>
              <w:rPr>
                <w:rFonts w:ascii="Georgia Pro Black" w:hAnsi="Georgia Pro Black"/>
                <w:b/>
                <w:bCs/>
                <w:color w:val="297FD5" w:themeColor="accent3"/>
                <w:sz w:val="64"/>
                <w:szCs w:val="64"/>
              </w:rPr>
              <w:t xml:space="preserve">  </w:t>
            </w:r>
            <w:r w:rsidR="00286095">
              <w:rPr>
                <w:rFonts w:ascii="Georgia Pro Black" w:hAnsi="Georgia Pro Black"/>
                <w:b/>
                <w:bCs/>
                <w:color w:val="297FD5" w:themeColor="accent3"/>
                <w:sz w:val="64"/>
                <w:szCs w:val="64"/>
              </w:rPr>
              <w:br/>
              <w:t xml:space="preserve"> </w:t>
            </w:r>
            <w:r w:rsidR="00D73865" w:rsidRPr="00FF64B9">
              <w:rPr>
                <w:rFonts w:ascii="Georgia Pro Black" w:hAnsi="Georgia Pro Black"/>
                <w:b/>
                <w:bCs/>
                <w:color w:val="297FD5" w:themeColor="accent3"/>
                <w:sz w:val="64"/>
                <w:szCs w:val="64"/>
              </w:rPr>
              <w:t>Development</w:t>
            </w:r>
          </w:p>
          <w:p w14:paraId="2126EEC0" w14:textId="77777777" w:rsidR="00D73865" w:rsidRDefault="00D73865" w:rsidP="00D73865">
            <w:pPr>
              <w:rPr>
                <w:rFonts w:ascii="Tahoma" w:hAnsi="Tahoma" w:cs="Tahoma"/>
              </w:rPr>
            </w:pPr>
          </w:p>
          <w:p w14:paraId="6DA1EFBF" w14:textId="30590B9F" w:rsidR="00D73865" w:rsidRPr="00006F1C" w:rsidRDefault="00D73865" w:rsidP="001A7F07">
            <w:pPr>
              <w:pStyle w:val="ListParagraph"/>
              <w:numPr>
                <w:ilvl w:val="0"/>
                <w:numId w:val="2"/>
              </w:numPr>
              <w:spacing w:before="120" w:after="120" w:line="312" w:lineRule="auto"/>
              <w:ind w:left="420" w:hanging="270"/>
              <w:rPr>
                <w:rFonts w:ascii="Tahoma" w:hAnsi="Tahoma" w:cs="Tahoma"/>
                <w:bCs/>
                <w:sz w:val="21"/>
                <w:szCs w:val="21"/>
              </w:rPr>
            </w:pPr>
            <w:r w:rsidRPr="00006F1C">
              <w:rPr>
                <w:rFonts w:ascii="Tahoma" w:hAnsi="Tahoma" w:cs="Tahoma"/>
                <w:sz w:val="21"/>
                <w:szCs w:val="21"/>
              </w:rPr>
              <w:t>Workshops are open to PSEA members only.</w:t>
            </w:r>
            <w:r w:rsidR="00006F1C" w:rsidRPr="00006F1C">
              <w:rPr>
                <w:rFonts w:ascii="Tahoma" w:hAnsi="Tahoma" w:cs="Tahoma"/>
                <w:sz w:val="21"/>
                <w:szCs w:val="21"/>
              </w:rPr>
              <w:br/>
            </w:r>
          </w:p>
          <w:p w14:paraId="787774D5" w14:textId="1CFF4ACD" w:rsidR="00D73865" w:rsidRPr="00006F1C" w:rsidRDefault="0065596A" w:rsidP="001A7F07">
            <w:pPr>
              <w:pStyle w:val="ListParagraph"/>
              <w:numPr>
                <w:ilvl w:val="0"/>
                <w:numId w:val="2"/>
              </w:numPr>
              <w:spacing w:before="120" w:after="120" w:line="312" w:lineRule="auto"/>
              <w:ind w:left="420" w:hanging="270"/>
              <w:rPr>
                <w:rFonts w:ascii="Tahoma" w:hAnsi="Tahoma" w:cs="Tahoma"/>
                <w:bCs/>
                <w:sz w:val="21"/>
                <w:szCs w:val="21"/>
              </w:rPr>
            </w:pPr>
            <w:r>
              <w:rPr>
                <w:rFonts w:ascii="Tahoma" w:hAnsi="Tahoma" w:cs="Tahoma"/>
                <w:sz w:val="21"/>
                <w:szCs w:val="21"/>
              </w:rPr>
              <w:t>Online r</w:t>
            </w:r>
            <w:r w:rsidR="00D73865" w:rsidRPr="00006F1C">
              <w:rPr>
                <w:rFonts w:ascii="Tahoma" w:hAnsi="Tahoma" w:cs="Tahoma"/>
                <w:sz w:val="21"/>
                <w:szCs w:val="21"/>
              </w:rPr>
              <w:t>egist</w:t>
            </w:r>
            <w:r>
              <w:rPr>
                <w:rFonts w:ascii="Tahoma" w:hAnsi="Tahoma" w:cs="Tahoma"/>
                <w:sz w:val="21"/>
                <w:szCs w:val="21"/>
              </w:rPr>
              <w:t xml:space="preserve">ration is required </w:t>
            </w:r>
            <w:r w:rsidR="00D73865" w:rsidRPr="00006F1C">
              <w:rPr>
                <w:rFonts w:ascii="Tahoma" w:hAnsi="Tahoma" w:cs="Tahoma"/>
                <w:sz w:val="21"/>
                <w:szCs w:val="21"/>
              </w:rPr>
              <w:t xml:space="preserve">at </w:t>
            </w:r>
            <w:hyperlink r:id="rId5" w:history="1">
              <w:r w:rsidR="00D73865" w:rsidRPr="00FF64B9">
                <w:rPr>
                  <w:rStyle w:val="Hyperlink"/>
                  <w:rFonts w:ascii="Tahoma" w:hAnsi="Tahoma" w:cs="Tahoma"/>
                  <w:color w:val="297FD5" w:themeColor="accent3"/>
                  <w:sz w:val="21"/>
                  <w:szCs w:val="21"/>
                </w:rPr>
                <w:t>https://www.psea.org/ner/rcpe</w:t>
              </w:r>
            </w:hyperlink>
            <w:r w:rsidR="00D73865" w:rsidRPr="0065596A">
              <w:rPr>
                <w:rFonts w:ascii="Tahoma" w:hAnsi="Tahoma" w:cs="Tahoma"/>
                <w:sz w:val="21"/>
                <w:szCs w:val="21"/>
              </w:rPr>
              <w:t>.</w:t>
            </w:r>
            <w:r w:rsidR="00006F1C" w:rsidRPr="00006F1C">
              <w:rPr>
                <w:rFonts w:ascii="Tahoma" w:hAnsi="Tahoma" w:cs="Tahoma"/>
                <w:color w:val="374C80" w:themeColor="accent1" w:themeShade="BF"/>
                <w:sz w:val="21"/>
                <w:szCs w:val="21"/>
              </w:rPr>
              <w:br/>
            </w:r>
          </w:p>
          <w:p w14:paraId="79234918" w14:textId="4EA97E96" w:rsidR="00D73865" w:rsidRPr="00006F1C" w:rsidRDefault="00D73865" w:rsidP="001A7F07">
            <w:pPr>
              <w:pStyle w:val="ListParagraph"/>
              <w:numPr>
                <w:ilvl w:val="0"/>
                <w:numId w:val="2"/>
              </w:numPr>
              <w:spacing w:before="120" w:after="120" w:line="312" w:lineRule="auto"/>
              <w:ind w:left="418" w:hanging="274"/>
              <w:rPr>
                <w:rFonts w:ascii="Tahoma" w:hAnsi="Tahoma" w:cs="Tahoma"/>
                <w:bCs/>
                <w:sz w:val="21"/>
                <w:szCs w:val="21"/>
              </w:rPr>
            </w:pPr>
            <w:r w:rsidRPr="00006F1C">
              <w:rPr>
                <w:rFonts w:ascii="Tahoma" w:hAnsi="Tahoma" w:cs="Tahoma"/>
                <w:sz w:val="21"/>
                <w:szCs w:val="21"/>
              </w:rPr>
              <w:t xml:space="preserve">Target audience is listed for each class. Classes labeled </w:t>
            </w:r>
            <w:r w:rsidR="00441A91" w:rsidRPr="00006F1C">
              <w:rPr>
                <w:rFonts w:ascii="Tahoma" w:hAnsi="Tahoma" w:cs="Tahoma"/>
                <w:sz w:val="21"/>
                <w:szCs w:val="21"/>
              </w:rPr>
              <w:br/>
            </w:r>
            <w:r w:rsidRPr="00006F1C">
              <w:rPr>
                <w:rFonts w:ascii="Tahoma" w:hAnsi="Tahoma" w:cs="Tahoma"/>
                <w:sz w:val="21"/>
                <w:szCs w:val="21"/>
              </w:rPr>
              <w:t>“EA”</w:t>
            </w:r>
            <w:r w:rsidR="00441A91" w:rsidRPr="00006F1C">
              <w:rPr>
                <w:rFonts w:ascii="Tahoma" w:hAnsi="Tahoma" w:cs="Tahoma"/>
                <w:sz w:val="21"/>
                <w:szCs w:val="21"/>
              </w:rPr>
              <w:t xml:space="preserve"> a</w:t>
            </w:r>
            <w:r w:rsidRPr="00006F1C">
              <w:rPr>
                <w:rFonts w:ascii="Tahoma" w:hAnsi="Tahoma" w:cs="Tahoma"/>
                <w:sz w:val="21"/>
                <w:szCs w:val="21"/>
              </w:rPr>
              <w:t xml:space="preserve">re eligible for Act 48 hours. Classes labeled “ESP” </w:t>
            </w:r>
            <w:r w:rsidR="00441A91" w:rsidRPr="00006F1C">
              <w:rPr>
                <w:rFonts w:ascii="Tahoma" w:hAnsi="Tahoma" w:cs="Tahoma"/>
                <w:sz w:val="21"/>
                <w:szCs w:val="21"/>
              </w:rPr>
              <w:br/>
            </w:r>
            <w:r w:rsidRPr="00006F1C">
              <w:rPr>
                <w:rFonts w:ascii="Tahoma" w:hAnsi="Tahoma" w:cs="Tahoma"/>
                <w:sz w:val="21"/>
                <w:szCs w:val="21"/>
              </w:rPr>
              <w:t xml:space="preserve">are eligible for </w:t>
            </w:r>
            <w:r w:rsidR="00441A91" w:rsidRPr="00006F1C">
              <w:rPr>
                <w:rFonts w:ascii="Tahoma" w:hAnsi="Tahoma" w:cs="Tahoma"/>
                <w:sz w:val="21"/>
                <w:szCs w:val="21"/>
              </w:rPr>
              <w:t>C</w:t>
            </w:r>
            <w:r w:rsidRPr="00006F1C">
              <w:rPr>
                <w:rFonts w:ascii="Tahoma" w:hAnsi="Tahoma" w:cs="Tahoma"/>
                <w:sz w:val="21"/>
                <w:szCs w:val="21"/>
              </w:rPr>
              <w:t xml:space="preserve">hapter 14 hours. Paraprofessionals should </w:t>
            </w:r>
            <w:r w:rsidR="00441A91" w:rsidRPr="00006F1C">
              <w:rPr>
                <w:rFonts w:ascii="Tahoma" w:hAnsi="Tahoma" w:cs="Tahoma"/>
                <w:sz w:val="21"/>
                <w:szCs w:val="21"/>
              </w:rPr>
              <w:br/>
            </w:r>
            <w:r w:rsidRPr="00006F1C">
              <w:rPr>
                <w:rFonts w:ascii="Tahoma" w:hAnsi="Tahoma" w:cs="Tahoma"/>
                <w:sz w:val="21"/>
                <w:szCs w:val="21"/>
              </w:rPr>
              <w:t>obtain employer pre-approval for Chapter 14 hours.</w:t>
            </w:r>
            <w:r w:rsidR="00006F1C" w:rsidRPr="00006F1C">
              <w:rPr>
                <w:rFonts w:ascii="Tahoma" w:hAnsi="Tahoma" w:cs="Tahoma"/>
                <w:sz w:val="21"/>
                <w:szCs w:val="21"/>
              </w:rPr>
              <w:br/>
            </w:r>
          </w:p>
          <w:p w14:paraId="1875840A" w14:textId="576A1C47" w:rsidR="00441A91" w:rsidRPr="00006F1C" w:rsidRDefault="00441A91" w:rsidP="001A7F07">
            <w:pPr>
              <w:pStyle w:val="ListParagraph"/>
              <w:numPr>
                <w:ilvl w:val="0"/>
                <w:numId w:val="2"/>
              </w:numPr>
              <w:spacing w:before="120" w:after="120" w:line="312" w:lineRule="auto"/>
              <w:ind w:left="420" w:hanging="270"/>
              <w:rPr>
                <w:rFonts w:ascii="Tahoma" w:hAnsi="Tahoma" w:cs="Tahoma"/>
                <w:bCs/>
                <w:sz w:val="21"/>
                <w:szCs w:val="21"/>
              </w:rPr>
            </w:pPr>
            <w:r w:rsidRPr="00006F1C">
              <w:rPr>
                <w:rFonts w:ascii="Tahoma" w:hAnsi="Tahoma" w:cs="Tahoma"/>
                <w:sz w:val="21"/>
                <w:szCs w:val="21"/>
              </w:rPr>
              <w:t xml:space="preserve">In-person classes are held at </w:t>
            </w:r>
            <w:r w:rsidRPr="001A2DD6">
              <w:rPr>
                <w:rFonts w:ascii="Tahoma" w:hAnsi="Tahoma" w:cs="Tahoma"/>
                <w:b/>
                <w:bCs/>
                <w:i/>
                <w:iCs/>
                <w:sz w:val="21"/>
                <w:szCs w:val="21"/>
              </w:rPr>
              <w:t>PSEA</w:t>
            </w:r>
            <w:r w:rsidR="00006F1C" w:rsidRPr="001A2DD6">
              <w:rPr>
                <w:rFonts w:ascii="Tahoma" w:hAnsi="Tahoma" w:cs="Tahoma"/>
                <w:b/>
                <w:bCs/>
                <w:i/>
                <w:iCs/>
                <w:sz w:val="21"/>
                <w:szCs w:val="21"/>
              </w:rPr>
              <w:t xml:space="preserve"> Northeastern Region</w:t>
            </w:r>
            <w:r w:rsidRPr="001A2DD6">
              <w:rPr>
                <w:rFonts w:ascii="Tahoma" w:hAnsi="Tahoma" w:cs="Tahoma"/>
                <w:b/>
                <w:bCs/>
                <w:i/>
                <w:iCs/>
                <w:sz w:val="21"/>
                <w:szCs w:val="21"/>
              </w:rPr>
              <w:t xml:space="preserve">, </w:t>
            </w:r>
            <w:r w:rsidR="00006F1C" w:rsidRPr="001A2DD6">
              <w:rPr>
                <w:rFonts w:ascii="Tahoma" w:hAnsi="Tahoma" w:cs="Tahoma"/>
                <w:b/>
                <w:bCs/>
                <w:i/>
                <w:iCs/>
                <w:sz w:val="21"/>
                <w:szCs w:val="21"/>
              </w:rPr>
              <w:br/>
            </w:r>
            <w:r w:rsidRPr="001A2DD6">
              <w:rPr>
                <w:rFonts w:ascii="Tahoma" w:hAnsi="Tahoma" w:cs="Tahoma"/>
                <w:b/>
                <w:bCs/>
                <w:i/>
                <w:iCs/>
                <w:sz w:val="21"/>
                <w:szCs w:val="21"/>
              </w:rPr>
              <w:t>1188 Highway 315, Wilkes-Barre</w:t>
            </w:r>
            <w:r w:rsidRPr="00006F1C">
              <w:rPr>
                <w:rFonts w:ascii="Tahoma" w:hAnsi="Tahoma" w:cs="Tahoma"/>
                <w:sz w:val="21"/>
                <w:szCs w:val="21"/>
              </w:rPr>
              <w:t xml:space="preserve">. </w:t>
            </w:r>
            <w:r w:rsidR="00006F1C" w:rsidRPr="00006F1C">
              <w:rPr>
                <w:rFonts w:ascii="Tahoma" w:hAnsi="Tahoma" w:cs="Tahoma"/>
                <w:sz w:val="21"/>
                <w:szCs w:val="21"/>
              </w:rPr>
              <w:br/>
            </w:r>
          </w:p>
          <w:p w14:paraId="59B82064" w14:textId="1CCBBD31" w:rsidR="00D73865" w:rsidRPr="00006F1C" w:rsidRDefault="00D73865" w:rsidP="001A7F07">
            <w:pPr>
              <w:pStyle w:val="ListParagraph"/>
              <w:numPr>
                <w:ilvl w:val="0"/>
                <w:numId w:val="2"/>
              </w:numPr>
              <w:spacing w:before="120" w:after="120" w:line="312" w:lineRule="auto"/>
              <w:ind w:left="420" w:hanging="270"/>
              <w:rPr>
                <w:rFonts w:ascii="Tahoma" w:hAnsi="Tahoma" w:cs="Tahoma"/>
                <w:bCs/>
                <w:sz w:val="21"/>
                <w:szCs w:val="21"/>
              </w:rPr>
            </w:pPr>
            <w:r w:rsidRPr="00006F1C">
              <w:rPr>
                <w:rFonts w:ascii="Tahoma" w:hAnsi="Tahoma" w:cs="Tahoma"/>
                <w:sz w:val="21"/>
                <w:szCs w:val="21"/>
              </w:rPr>
              <w:t>A light, complimentary dinner at 5:00 PM for in-person classes.</w:t>
            </w:r>
            <w:r w:rsidR="00006F1C" w:rsidRPr="00006F1C">
              <w:rPr>
                <w:rFonts w:ascii="Tahoma" w:hAnsi="Tahoma" w:cs="Tahoma"/>
                <w:sz w:val="21"/>
                <w:szCs w:val="21"/>
              </w:rPr>
              <w:br/>
            </w:r>
          </w:p>
          <w:p w14:paraId="404CF0D6" w14:textId="5350EC10" w:rsidR="00961783" w:rsidRPr="00006F1C" w:rsidRDefault="00D73865" w:rsidP="009603C6">
            <w:pPr>
              <w:pStyle w:val="ListParagraph"/>
              <w:numPr>
                <w:ilvl w:val="0"/>
                <w:numId w:val="2"/>
              </w:numPr>
              <w:spacing w:before="120" w:after="120" w:line="312" w:lineRule="auto"/>
              <w:ind w:left="418" w:hanging="274"/>
              <w:rPr>
                <w:rFonts w:ascii="Tahoma" w:hAnsi="Tahoma" w:cs="Tahoma"/>
                <w:sz w:val="21"/>
                <w:szCs w:val="21"/>
              </w:rPr>
            </w:pPr>
            <w:r w:rsidRPr="00006F1C">
              <w:rPr>
                <w:rFonts w:ascii="Tahoma" w:hAnsi="Tahoma" w:cs="Tahoma"/>
                <w:sz w:val="21"/>
                <w:szCs w:val="21"/>
              </w:rPr>
              <w:t>All classes, including virtual, begin at 5:30 PM.</w:t>
            </w:r>
            <w:r w:rsidR="00E57ECA" w:rsidRPr="00006F1C">
              <w:rPr>
                <w:rFonts w:ascii="Tahoma" w:hAnsi="Tahoma" w:cs="Tahoma"/>
                <w:sz w:val="21"/>
                <w:szCs w:val="21"/>
              </w:rPr>
              <w:t xml:space="preserve"> Registrants will </w:t>
            </w:r>
            <w:r w:rsidR="00441A91" w:rsidRPr="00006F1C">
              <w:rPr>
                <w:rFonts w:ascii="Tahoma" w:hAnsi="Tahoma" w:cs="Tahoma"/>
                <w:sz w:val="21"/>
                <w:szCs w:val="21"/>
              </w:rPr>
              <w:br/>
            </w:r>
            <w:r w:rsidR="00E57ECA" w:rsidRPr="00006F1C">
              <w:rPr>
                <w:rFonts w:ascii="Tahoma" w:hAnsi="Tahoma" w:cs="Tahoma"/>
                <w:sz w:val="21"/>
                <w:szCs w:val="21"/>
              </w:rPr>
              <w:t xml:space="preserve">receive </w:t>
            </w:r>
            <w:proofErr w:type="gramStart"/>
            <w:r w:rsidR="00E57ECA" w:rsidRPr="00006F1C">
              <w:rPr>
                <w:rFonts w:ascii="Tahoma" w:hAnsi="Tahoma" w:cs="Tahoma"/>
                <w:sz w:val="21"/>
                <w:szCs w:val="21"/>
              </w:rPr>
              <w:t>an email</w:t>
            </w:r>
            <w:proofErr w:type="gramEnd"/>
            <w:r w:rsidR="00E57ECA" w:rsidRPr="00006F1C">
              <w:rPr>
                <w:rFonts w:ascii="Tahoma" w:hAnsi="Tahoma" w:cs="Tahoma"/>
                <w:sz w:val="21"/>
                <w:szCs w:val="21"/>
              </w:rPr>
              <w:t xml:space="preserve"> confirmation with log-in details for virtual classes.</w:t>
            </w:r>
          </w:p>
          <w:p w14:paraId="4F5E0318" w14:textId="77777777" w:rsidR="004E713C" w:rsidRDefault="004E713C" w:rsidP="00D73865">
            <w:pPr>
              <w:rPr>
                <w:noProof/>
              </w:rPr>
            </w:pPr>
          </w:p>
          <w:p w14:paraId="44756A61" w14:textId="217DCC52" w:rsidR="00961783" w:rsidRDefault="00D73865" w:rsidP="00006F1C">
            <w:pPr>
              <w:jc w:val="center"/>
            </w:pPr>
            <w:r w:rsidRPr="00D73865">
              <w:rPr>
                <w:noProof/>
              </w:rPr>
              <w:drawing>
                <wp:inline distT="0" distB="0" distL="0" distR="0" wp14:anchorId="62734D29" wp14:editId="4444F93E">
                  <wp:extent cx="3668395" cy="2683043"/>
                  <wp:effectExtent l="0" t="0" r="8255" b="3175"/>
                  <wp:docPr id="2037064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64055" name="Picture 1"/>
                          <pic:cNvPicPr>
                            <a:picLocks noChangeAspect="1" noChangeArrowheads="1"/>
                          </pic:cNvPicPr>
                        </pic:nvPicPr>
                        <pic:blipFill>
                          <a:blip r:embed="rId6">
                            <a:extLst>
                              <a:ext uri="{28A0092B-C50C-407E-A947-70E740481C1C}">
                                <a14:useLocalDpi xmlns:a14="http://schemas.microsoft.com/office/drawing/2010/main" val="0"/>
                              </a:ext>
                            </a:extLst>
                          </a:blip>
                          <a:srcRect t="1240" b="1240"/>
                          <a:stretch>
                            <a:fillRect/>
                          </a:stretch>
                        </pic:blipFill>
                        <pic:spPr bwMode="auto">
                          <a:xfrm>
                            <a:off x="0" y="0"/>
                            <a:ext cx="3686185" cy="2696055"/>
                          </a:xfrm>
                          <a:prstGeom prst="rect">
                            <a:avLst/>
                          </a:prstGeom>
                          <a:noFill/>
                          <a:ln>
                            <a:noFill/>
                          </a:ln>
                          <a:extLst>
                            <a:ext uri="{53640926-AAD7-44D8-BBD7-CCE9431645EC}">
                              <a14:shadowObscured xmlns:a14="http://schemas.microsoft.com/office/drawing/2010/main"/>
                            </a:ext>
                          </a:extLst>
                        </pic:spPr>
                      </pic:pic>
                    </a:graphicData>
                  </a:graphic>
                </wp:inline>
              </w:drawing>
            </w:r>
            <w:r>
              <w:br/>
            </w:r>
          </w:p>
          <w:p w14:paraId="2DC2BD5A" w14:textId="1CEDC2D5" w:rsidR="00006F1C" w:rsidRPr="00961783" w:rsidRDefault="00006F1C" w:rsidP="009C4CFF">
            <w:pPr>
              <w:rPr>
                <w:i/>
                <w:iCs/>
              </w:rPr>
            </w:pPr>
          </w:p>
        </w:tc>
        <w:tc>
          <w:tcPr>
            <w:tcW w:w="3258" w:type="dxa"/>
          </w:tcPr>
          <w:p w14:paraId="22E6EB88" w14:textId="0AB08FF2" w:rsidR="00D73865" w:rsidRDefault="00BB276C">
            <w:r>
              <w:rPr>
                <w:noProof/>
              </w:rPr>
              <mc:AlternateContent>
                <mc:Choice Requires="wps">
                  <w:drawing>
                    <wp:anchor distT="0" distB="0" distL="114300" distR="114300" simplePos="0" relativeHeight="251658240" behindDoc="0" locked="0" layoutInCell="1" allowOverlap="1" wp14:anchorId="5D32CEDE" wp14:editId="42B9EE95">
                      <wp:simplePos x="0" y="0"/>
                      <wp:positionH relativeFrom="column">
                        <wp:posOffset>-59055</wp:posOffset>
                      </wp:positionH>
                      <wp:positionV relativeFrom="paragraph">
                        <wp:posOffset>268604</wp:posOffset>
                      </wp:positionV>
                      <wp:extent cx="2038350" cy="7439025"/>
                      <wp:effectExtent l="0" t="0" r="0" b="9525"/>
                      <wp:wrapNone/>
                      <wp:docPr id="16193080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7439025"/>
                              </a:xfrm>
                              <a:prstGeom prst="rect">
                                <a:avLst/>
                              </a:prstGeom>
                              <a:solidFill>
                                <a:schemeClr val="bg2"/>
                              </a:solidFill>
                              <a:ln>
                                <a:noFill/>
                              </a:ln>
                            </wps:spPr>
                            <wps:txbx>
                              <w:txbxContent>
                                <w:p w14:paraId="41BD1925" w14:textId="77777777" w:rsidR="00E539B8" w:rsidRDefault="00E539B8" w:rsidP="005A12F2">
                                  <w:pPr>
                                    <w:jc w:val="center"/>
                                    <w:rPr>
                                      <w:rFonts w:ascii="Tahoma" w:hAnsi="Tahoma" w:cs="Tahoma"/>
                                      <w:b/>
                                      <w:bCs/>
                                      <w:sz w:val="20"/>
                                      <w:szCs w:val="20"/>
                                      <w:u w:val="single"/>
                                    </w:rPr>
                                  </w:pPr>
                                </w:p>
                                <w:p w14:paraId="112AB712" w14:textId="4E241CDD" w:rsidR="009A132F" w:rsidRDefault="004C5BB4" w:rsidP="00A46566">
                                  <w:pPr>
                                    <w:jc w:val="center"/>
                                    <w:rPr>
                                      <w:rFonts w:ascii="Tahoma" w:hAnsi="Tahoma" w:cs="Tahoma"/>
                                      <w:sz w:val="20"/>
                                      <w:szCs w:val="20"/>
                                    </w:rPr>
                                  </w:pPr>
                                  <w:r w:rsidRPr="00C6237C">
                                    <w:rPr>
                                      <w:rFonts w:ascii="Tahoma" w:hAnsi="Tahoma" w:cs="Tahoma"/>
                                      <w:b/>
                                      <w:bCs/>
                                      <w:sz w:val="20"/>
                                      <w:szCs w:val="20"/>
                                      <w:u w:val="single"/>
                                    </w:rPr>
                                    <w:t>October 14, 2025</w:t>
                                  </w:r>
                                  <w:r w:rsidR="00441A91" w:rsidRPr="00A46566">
                                    <w:rPr>
                                      <w:rFonts w:ascii="Tahoma" w:hAnsi="Tahoma" w:cs="Tahoma"/>
                                      <w:b/>
                                      <w:bCs/>
                                      <w:sz w:val="20"/>
                                      <w:szCs w:val="20"/>
                                    </w:rPr>
                                    <w:br/>
                                  </w:r>
                                  <w:r w:rsidR="009A132F" w:rsidRPr="00A46566">
                                    <w:rPr>
                                      <w:rFonts w:ascii="Tahoma" w:hAnsi="Tahoma" w:cs="Tahoma"/>
                                      <w:b/>
                                      <w:bCs/>
                                      <w:sz w:val="20"/>
                                      <w:szCs w:val="20"/>
                                    </w:rPr>
                                    <w:t>#</w:t>
                                  </w:r>
                                  <w:r w:rsidR="008C75E2" w:rsidRPr="00A46566">
                                    <w:rPr>
                                      <w:rFonts w:ascii="Tahoma" w:hAnsi="Tahoma" w:cs="Tahoma"/>
                                      <w:b/>
                                      <w:bCs/>
                                      <w:sz w:val="20"/>
                                      <w:szCs w:val="20"/>
                                    </w:rPr>
                                    <w:t>469 Certification, Tenure, Induction, and Act 48</w:t>
                                  </w:r>
                                  <w:r w:rsidR="009A132F" w:rsidRPr="00A46566">
                                    <w:rPr>
                                      <w:rFonts w:ascii="Tahoma" w:hAnsi="Tahoma" w:cs="Tahoma"/>
                                      <w:sz w:val="20"/>
                                      <w:szCs w:val="20"/>
                                    </w:rPr>
                                    <w:br/>
                                  </w:r>
                                  <w:r w:rsidR="0009147F" w:rsidRPr="00A46566">
                                    <w:rPr>
                                      <w:rFonts w:ascii="Tahoma" w:hAnsi="Tahoma" w:cs="Tahoma"/>
                                      <w:sz w:val="20"/>
                                      <w:szCs w:val="20"/>
                                    </w:rPr>
                                    <w:t>5:30-7:00 PM</w:t>
                                  </w:r>
                                  <w:r w:rsidR="00A46566">
                                    <w:rPr>
                                      <w:rFonts w:ascii="Tahoma" w:hAnsi="Tahoma" w:cs="Tahoma"/>
                                      <w:sz w:val="20"/>
                                      <w:szCs w:val="20"/>
                                    </w:rPr>
                                    <w:br/>
                                    <w:t>Zoom</w:t>
                                  </w:r>
                                  <w:r w:rsidR="00E57ECA" w:rsidRPr="00A46566">
                                    <w:rPr>
                                      <w:rFonts w:ascii="Tahoma" w:hAnsi="Tahoma" w:cs="Tahoma"/>
                                      <w:sz w:val="20"/>
                                      <w:szCs w:val="20"/>
                                    </w:rPr>
                                    <w:br/>
                                    <w:t>Target audience-EA</w:t>
                                  </w:r>
                                  <w:r w:rsidR="00E57ECA" w:rsidRPr="00A46566">
                                    <w:rPr>
                                      <w:rFonts w:ascii="Tahoma" w:hAnsi="Tahoma" w:cs="Tahoma"/>
                                      <w:sz w:val="20"/>
                                      <w:szCs w:val="20"/>
                                    </w:rPr>
                                    <w:br/>
                                  </w:r>
                                </w:p>
                                <w:p w14:paraId="0E6F8955" w14:textId="67F42EE9" w:rsidR="00DD71CC" w:rsidRDefault="00DD71CC" w:rsidP="00A46566">
                                  <w:pPr>
                                    <w:jc w:val="center"/>
                                    <w:rPr>
                                      <w:rFonts w:ascii="Tahoma" w:hAnsi="Tahoma" w:cs="Tahoma"/>
                                      <w:sz w:val="20"/>
                                      <w:szCs w:val="20"/>
                                    </w:rPr>
                                  </w:pPr>
                                  <w:r w:rsidRPr="00C6237C">
                                    <w:rPr>
                                      <w:rFonts w:ascii="Tahoma" w:hAnsi="Tahoma" w:cs="Tahoma"/>
                                      <w:b/>
                                      <w:bCs/>
                                      <w:sz w:val="20"/>
                                      <w:szCs w:val="20"/>
                                      <w:u w:val="single"/>
                                    </w:rPr>
                                    <w:t>November 13, 2025</w:t>
                                  </w:r>
                                  <w:r w:rsidRPr="00A46566">
                                    <w:rPr>
                                      <w:rFonts w:ascii="Tahoma" w:hAnsi="Tahoma" w:cs="Tahoma"/>
                                      <w:b/>
                                      <w:bCs/>
                                      <w:sz w:val="20"/>
                                      <w:szCs w:val="20"/>
                                    </w:rPr>
                                    <w:br/>
                                    <w:t>#3711 Understanding and Engaging Neurodiverse Learners</w:t>
                                  </w:r>
                                  <w:r>
                                    <w:rPr>
                                      <w:rFonts w:ascii="Tahoma" w:hAnsi="Tahoma" w:cs="Tahoma"/>
                                      <w:sz w:val="20"/>
                                      <w:szCs w:val="20"/>
                                    </w:rPr>
                                    <w:br/>
                                  </w:r>
                                  <w:r w:rsidRPr="00A46566">
                                    <w:rPr>
                                      <w:rFonts w:ascii="Tahoma" w:hAnsi="Tahoma" w:cs="Tahoma"/>
                                      <w:sz w:val="20"/>
                                      <w:szCs w:val="20"/>
                                    </w:rPr>
                                    <w:t>5:30-7:</w:t>
                                  </w:r>
                                  <w:r>
                                    <w:rPr>
                                      <w:rFonts w:ascii="Tahoma" w:hAnsi="Tahoma" w:cs="Tahoma"/>
                                      <w:sz w:val="20"/>
                                      <w:szCs w:val="20"/>
                                    </w:rPr>
                                    <w:t>0</w:t>
                                  </w:r>
                                  <w:r w:rsidRPr="00A46566">
                                    <w:rPr>
                                      <w:rFonts w:ascii="Tahoma" w:hAnsi="Tahoma" w:cs="Tahoma"/>
                                      <w:sz w:val="20"/>
                                      <w:szCs w:val="20"/>
                                    </w:rPr>
                                    <w:t>0 PM</w:t>
                                  </w:r>
                                  <w:r>
                                    <w:rPr>
                                      <w:rFonts w:ascii="Tahoma" w:hAnsi="Tahoma" w:cs="Tahoma"/>
                                      <w:sz w:val="20"/>
                                      <w:szCs w:val="20"/>
                                    </w:rPr>
                                    <w:br/>
                                    <w:t>In person</w:t>
                                  </w:r>
                                  <w:r w:rsidRPr="00A46566">
                                    <w:rPr>
                                      <w:rFonts w:ascii="Tahoma" w:hAnsi="Tahoma" w:cs="Tahoma"/>
                                      <w:sz w:val="20"/>
                                      <w:szCs w:val="20"/>
                                    </w:rPr>
                                    <w:br/>
                                    <w:t>Target audience-EA &amp; ESP</w:t>
                                  </w:r>
                                </w:p>
                                <w:p w14:paraId="4A340DBA" w14:textId="77777777" w:rsidR="00DD71CC" w:rsidRPr="00A46566" w:rsidRDefault="00DD71CC" w:rsidP="00A46566">
                                  <w:pPr>
                                    <w:jc w:val="center"/>
                                    <w:rPr>
                                      <w:rFonts w:ascii="Tahoma" w:hAnsi="Tahoma" w:cs="Tahoma"/>
                                      <w:sz w:val="20"/>
                                      <w:szCs w:val="20"/>
                                    </w:rPr>
                                  </w:pPr>
                                </w:p>
                                <w:p w14:paraId="173F10A9" w14:textId="2B57FEC6" w:rsidR="00961783" w:rsidRPr="008E4903" w:rsidRDefault="004B7D89" w:rsidP="008E4903">
                                  <w:pPr>
                                    <w:jc w:val="center"/>
                                    <w:rPr>
                                      <w:rFonts w:ascii="Tahoma" w:hAnsi="Tahoma" w:cs="Tahoma"/>
                                      <w:b/>
                                      <w:bCs/>
                                      <w:sz w:val="20"/>
                                      <w:szCs w:val="20"/>
                                    </w:rPr>
                                  </w:pPr>
                                  <w:r w:rsidRPr="00C6237C">
                                    <w:rPr>
                                      <w:rFonts w:ascii="Tahoma" w:hAnsi="Tahoma" w:cs="Tahoma"/>
                                      <w:b/>
                                      <w:bCs/>
                                      <w:sz w:val="20"/>
                                      <w:szCs w:val="20"/>
                                      <w:u w:val="single"/>
                                    </w:rPr>
                                    <w:t>February 5, 2026</w:t>
                                  </w:r>
                                  <w:r w:rsidR="002A5A1B">
                                    <w:rPr>
                                      <w:rFonts w:ascii="Tahoma" w:hAnsi="Tahoma" w:cs="Tahoma"/>
                                      <w:b/>
                                      <w:bCs/>
                                      <w:sz w:val="20"/>
                                      <w:szCs w:val="20"/>
                                    </w:rPr>
                                    <w:br/>
                                    <w:t>#677 Online Polling for Student Engagement</w:t>
                                  </w:r>
                                  <w:r w:rsidR="008E4903">
                                    <w:rPr>
                                      <w:rFonts w:ascii="Tahoma" w:hAnsi="Tahoma" w:cs="Tahoma"/>
                                      <w:b/>
                                      <w:bCs/>
                                      <w:sz w:val="20"/>
                                      <w:szCs w:val="20"/>
                                    </w:rPr>
                                    <w:br/>
                                  </w:r>
                                  <w:r w:rsidR="0099201C" w:rsidRPr="00A46566">
                                    <w:rPr>
                                      <w:rFonts w:ascii="Tahoma" w:hAnsi="Tahoma" w:cs="Tahoma"/>
                                      <w:sz w:val="20"/>
                                      <w:szCs w:val="20"/>
                                    </w:rPr>
                                    <w:t>5:30-</w:t>
                                  </w:r>
                                  <w:r>
                                    <w:rPr>
                                      <w:rFonts w:ascii="Tahoma" w:hAnsi="Tahoma" w:cs="Tahoma"/>
                                      <w:sz w:val="20"/>
                                      <w:szCs w:val="20"/>
                                    </w:rPr>
                                    <w:t>6</w:t>
                                  </w:r>
                                  <w:r w:rsidR="0099201C" w:rsidRPr="00A46566">
                                    <w:rPr>
                                      <w:rFonts w:ascii="Tahoma" w:hAnsi="Tahoma" w:cs="Tahoma"/>
                                      <w:sz w:val="20"/>
                                      <w:szCs w:val="20"/>
                                    </w:rPr>
                                    <w:t>:30 PM</w:t>
                                  </w:r>
                                  <w:r w:rsidR="008E4903">
                                    <w:rPr>
                                      <w:rFonts w:ascii="Tahoma" w:hAnsi="Tahoma" w:cs="Tahoma"/>
                                      <w:sz w:val="20"/>
                                      <w:szCs w:val="20"/>
                                    </w:rPr>
                                    <w:br/>
                                    <w:t>Zoom</w:t>
                                  </w:r>
                                  <w:r w:rsidR="00E57ECA" w:rsidRPr="00A46566">
                                    <w:rPr>
                                      <w:rFonts w:ascii="Tahoma" w:hAnsi="Tahoma" w:cs="Tahoma"/>
                                      <w:sz w:val="20"/>
                                      <w:szCs w:val="20"/>
                                    </w:rPr>
                                    <w:br/>
                                    <w:t>Target audience-EA</w:t>
                                  </w:r>
                                  <w:r w:rsidR="00E57ECA" w:rsidRPr="00A46566">
                                    <w:rPr>
                                      <w:rFonts w:ascii="Tahoma" w:hAnsi="Tahoma" w:cs="Tahoma"/>
                                      <w:sz w:val="20"/>
                                      <w:szCs w:val="20"/>
                                    </w:rPr>
                                    <w:br/>
                                  </w:r>
                                </w:p>
                                <w:p w14:paraId="3EA35EB4" w14:textId="24AB2B41" w:rsidR="00D73865" w:rsidRDefault="00836876" w:rsidP="00D73865">
                                  <w:pPr>
                                    <w:jc w:val="center"/>
                                    <w:rPr>
                                      <w:rFonts w:ascii="Tahoma" w:hAnsi="Tahoma" w:cs="Tahoma"/>
                                      <w:sz w:val="20"/>
                                      <w:szCs w:val="20"/>
                                    </w:rPr>
                                  </w:pPr>
                                  <w:r w:rsidRPr="00C6237C">
                                    <w:rPr>
                                      <w:rFonts w:ascii="Tahoma" w:hAnsi="Tahoma" w:cs="Tahoma"/>
                                      <w:b/>
                                      <w:bCs/>
                                      <w:sz w:val="20"/>
                                      <w:szCs w:val="20"/>
                                      <w:u w:val="single"/>
                                    </w:rPr>
                                    <w:t>March 2, 2026</w:t>
                                  </w:r>
                                  <w:r w:rsidR="00441A91" w:rsidRPr="00A46566">
                                    <w:rPr>
                                      <w:rFonts w:ascii="Tahoma" w:hAnsi="Tahoma" w:cs="Tahoma"/>
                                      <w:b/>
                                      <w:bCs/>
                                      <w:sz w:val="20"/>
                                      <w:szCs w:val="20"/>
                                    </w:rPr>
                                    <w:br/>
                                  </w:r>
                                  <w:r w:rsidR="00961783" w:rsidRPr="00A46566">
                                    <w:rPr>
                                      <w:rFonts w:ascii="Tahoma" w:hAnsi="Tahoma" w:cs="Tahoma"/>
                                      <w:b/>
                                      <w:bCs/>
                                      <w:sz w:val="20"/>
                                      <w:szCs w:val="20"/>
                                    </w:rPr>
                                    <w:t>#</w:t>
                                  </w:r>
                                  <w:r>
                                    <w:rPr>
                                      <w:rFonts w:ascii="Tahoma" w:hAnsi="Tahoma" w:cs="Tahoma"/>
                                      <w:b/>
                                      <w:bCs/>
                                      <w:sz w:val="20"/>
                                      <w:szCs w:val="20"/>
                                    </w:rPr>
                                    <w:t>7202 Beyond Just Management: Building a Positive Learning Environment</w:t>
                                  </w:r>
                                  <w:r w:rsidR="00961783" w:rsidRPr="00A46566">
                                    <w:rPr>
                                      <w:rFonts w:ascii="Tahoma" w:hAnsi="Tahoma" w:cs="Tahoma"/>
                                      <w:sz w:val="20"/>
                                      <w:szCs w:val="20"/>
                                    </w:rPr>
                                    <w:br/>
                                  </w:r>
                                  <w:r w:rsidR="0099201C" w:rsidRPr="00A46566">
                                    <w:rPr>
                                      <w:rFonts w:ascii="Tahoma" w:hAnsi="Tahoma" w:cs="Tahoma"/>
                                      <w:sz w:val="20"/>
                                      <w:szCs w:val="20"/>
                                    </w:rPr>
                                    <w:t>5:30-</w:t>
                                  </w:r>
                                  <w:r w:rsidR="00AC7A01">
                                    <w:rPr>
                                      <w:rFonts w:ascii="Tahoma" w:hAnsi="Tahoma" w:cs="Tahoma"/>
                                      <w:sz w:val="20"/>
                                      <w:szCs w:val="20"/>
                                    </w:rPr>
                                    <w:t>6</w:t>
                                  </w:r>
                                  <w:r w:rsidR="0099201C" w:rsidRPr="00A46566">
                                    <w:rPr>
                                      <w:rFonts w:ascii="Tahoma" w:hAnsi="Tahoma" w:cs="Tahoma"/>
                                      <w:sz w:val="20"/>
                                      <w:szCs w:val="20"/>
                                    </w:rPr>
                                    <w:t>:30 PM</w:t>
                                  </w:r>
                                  <w:r w:rsidR="00AC7A01">
                                    <w:rPr>
                                      <w:rFonts w:ascii="Tahoma" w:hAnsi="Tahoma" w:cs="Tahoma"/>
                                      <w:sz w:val="20"/>
                                      <w:szCs w:val="20"/>
                                    </w:rPr>
                                    <w:br/>
                                    <w:t>Zoom</w:t>
                                  </w:r>
                                  <w:r w:rsidR="00E57ECA" w:rsidRPr="00A46566">
                                    <w:rPr>
                                      <w:rFonts w:ascii="Tahoma" w:hAnsi="Tahoma" w:cs="Tahoma"/>
                                      <w:sz w:val="20"/>
                                      <w:szCs w:val="20"/>
                                    </w:rPr>
                                    <w:br/>
                                    <w:t>Target audience-EA</w:t>
                                  </w:r>
                                </w:p>
                                <w:p w14:paraId="70C6AF6F" w14:textId="77777777" w:rsidR="00C65CA6" w:rsidRDefault="00C65CA6" w:rsidP="00D73865">
                                  <w:pPr>
                                    <w:jc w:val="center"/>
                                    <w:rPr>
                                      <w:rFonts w:ascii="Tahoma" w:hAnsi="Tahoma" w:cs="Tahoma"/>
                                      <w:sz w:val="20"/>
                                      <w:szCs w:val="20"/>
                                    </w:rPr>
                                  </w:pPr>
                                </w:p>
                                <w:p w14:paraId="21384525" w14:textId="3B8DB013" w:rsidR="00D73865" w:rsidRPr="00961783" w:rsidRDefault="00940B02" w:rsidP="00D73865">
                                  <w:pPr>
                                    <w:jc w:val="center"/>
                                    <w:rPr>
                                      <w:rFonts w:ascii="Georgia" w:hAnsi="Georgia"/>
                                    </w:rPr>
                                  </w:pPr>
                                  <w:r w:rsidRPr="00C6237C">
                                    <w:rPr>
                                      <w:rFonts w:ascii="Tahoma" w:hAnsi="Tahoma" w:cs="Tahoma"/>
                                      <w:b/>
                                      <w:bCs/>
                                      <w:sz w:val="20"/>
                                      <w:szCs w:val="20"/>
                                      <w:u w:val="single"/>
                                    </w:rPr>
                                    <w:t>March 18, 2026</w:t>
                                  </w:r>
                                  <w:r w:rsidR="00C13D14" w:rsidRPr="00C6237C">
                                    <w:rPr>
                                      <w:rFonts w:ascii="Tahoma" w:hAnsi="Tahoma" w:cs="Tahoma"/>
                                      <w:b/>
                                      <w:bCs/>
                                      <w:sz w:val="20"/>
                                      <w:szCs w:val="20"/>
                                      <w:u w:val="single"/>
                                    </w:rPr>
                                    <w:br/>
                                  </w:r>
                                  <w:r w:rsidRPr="00DD7502">
                                    <w:rPr>
                                      <w:rFonts w:ascii="Tahoma" w:hAnsi="Tahoma" w:cs="Tahoma"/>
                                      <w:b/>
                                      <w:bCs/>
                                      <w:sz w:val="20"/>
                                      <w:szCs w:val="20"/>
                                    </w:rPr>
                                    <w:t xml:space="preserve">#5002 </w:t>
                                  </w:r>
                                  <w:r w:rsidR="00C13D14" w:rsidRPr="00DD7502">
                                    <w:rPr>
                                      <w:rFonts w:ascii="Tahoma" w:hAnsi="Tahoma" w:cs="Tahoma"/>
                                      <w:b/>
                                      <w:bCs/>
                                      <w:sz w:val="20"/>
                                      <w:szCs w:val="20"/>
                                    </w:rPr>
                                    <w:t>Stress, Learning,</w:t>
                                  </w:r>
                                  <w:r w:rsidR="00C13D14" w:rsidRPr="00DD7502">
                                    <w:rPr>
                                      <w:rFonts w:ascii="Tahoma" w:hAnsi="Tahoma" w:cs="Tahoma"/>
                                      <w:b/>
                                      <w:bCs/>
                                      <w:sz w:val="20"/>
                                      <w:szCs w:val="20"/>
                                    </w:rPr>
                                    <w:br/>
                                    <w:t>and the Brain</w:t>
                                  </w:r>
                                  <w:r w:rsidR="00C13D14" w:rsidRPr="00DD7502">
                                    <w:rPr>
                                      <w:rFonts w:ascii="Tahoma" w:hAnsi="Tahoma" w:cs="Tahoma"/>
                                      <w:b/>
                                      <w:bCs/>
                                      <w:sz w:val="20"/>
                                      <w:szCs w:val="20"/>
                                    </w:rPr>
                                    <w:br/>
                                  </w:r>
                                  <w:r w:rsidR="00DD7502">
                                    <w:rPr>
                                      <w:rFonts w:ascii="Tahoma" w:hAnsi="Tahoma" w:cs="Tahoma"/>
                                      <w:sz w:val="20"/>
                                      <w:szCs w:val="20"/>
                                    </w:rPr>
                                    <w:t>5:30-7:00 PM</w:t>
                                  </w:r>
                                  <w:r w:rsidR="00DD7502">
                                    <w:rPr>
                                      <w:rFonts w:ascii="Tahoma" w:hAnsi="Tahoma" w:cs="Tahoma"/>
                                      <w:sz w:val="20"/>
                                      <w:szCs w:val="20"/>
                                    </w:rPr>
                                    <w:br/>
                                    <w:t>In person</w:t>
                                  </w:r>
                                  <w:r w:rsidR="00DD7502">
                                    <w:rPr>
                                      <w:rFonts w:ascii="Tahoma" w:hAnsi="Tahoma" w:cs="Tahoma"/>
                                      <w:sz w:val="20"/>
                                      <w:szCs w:val="20"/>
                                    </w:rPr>
                                    <w:br/>
                                    <w:t>Target audience:  EA &amp; ESP</w:t>
                                  </w:r>
                                </w:p>
                                <w:p w14:paraId="4A274024" w14:textId="77777777" w:rsidR="00D73865" w:rsidRDefault="00D73865" w:rsidP="00D73865">
                                  <w:pPr>
                                    <w:jc w:val="center"/>
                                    <w:rPr>
                                      <w:rFonts w:ascii="Georgia" w:hAnsi="Georgia"/>
                                      <w:sz w:val="24"/>
                                      <w:szCs w:val="24"/>
                                    </w:rPr>
                                  </w:pPr>
                                </w:p>
                                <w:p w14:paraId="18FED015" w14:textId="77777777" w:rsidR="00D73865" w:rsidRDefault="00D73865" w:rsidP="00D73865">
                                  <w:pPr>
                                    <w:jc w:val="center"/>
                                    <w:rPr>
                                      <w:rFonts w:ascii="Georgia" w:hAnsi="Georgia"/>
                                      <w:sz w:val="24"/>
                                      <w:szCs w:val="24"/>
                                    </w:rPr>
                                  </w:pPr>
                                </w:p>
                                <w:p w14:paraId="38C9CC92" w14:textId="77777777" w:rsidR="00D73865" w:rsidRDefault="00D73865" w:rsidP="00D73865">
                                  <w:pPr>
                                    <w:jc w:val="center"/>
                                    <w:rPr>
                                      <w:rFonts w:ascii="Georgia" w:hAnsi="Georgia"/>
                                      <w:sz w:val="24"/>
                                      <w:szCs w:val="24"/>
                                    </w:rPr>
                                  </w:pPr>
                                </w:p>
                                <w:p w14:paraId="60D20850" w14:textId="77777777" w:rsidR="00D73865" w:rsidRDefault="00D73865" w:rsidP="00D73865">
                                  <w:pPr>
                                    <w:jc w:val="center"/>
                                    <w:rPr>
                                      <w:rFonts w:ascii="Georgia" w:hAnsi="Georgia"/>
                                      <w:sz w:val="24"/>
                                      <w:szCs w:val="24"/>
                                    </w:rPr>
                                  </w:pPr>
                                </w:p>
                                <w:p w14:paraId="32FCB0BC" w14:textId="77777777" w:rsidR="00D73865" w:rsidRDefault="00D73865" w:rsidP="00D73865">
                                  <w:pPr>
                                    <w:jc w:val="center"/>
                                    <w:rPr>
                                      <w:rFonts w:ascii="Georgia" w:hAnsi="Georgia"/>
                                      <w:sz w:val="24"/>
                                      <w:szCs w:val="24"/>
                                    </w:rPr>
                                  </w:pPr>
                                </w:p>
                                <w:p w14:paraId="729B97C5" w14:textId="77777777" w:rsidR="00D73865" w:rsidRDefault="00D73865" w:rsidP="00D73865">
                                  <w:pPr>
                                    <w:jc w:val="center"/>
                                    <w:rPr>
                                      <w:rFonts w:ascii="Georgia" w:hAnsi="Georgia"/>
                                      <w:sz w:val="24"/>
                                      <w:szCs w:val="24"/>
                                    </w:rPr>
                                  </w:pPr>
                                </w:p>
                                <w:p w14:paraId="49562179" w14:textId="77777777" w:rsidR="00D73865" w:rsidRDefault="00D73865" w:rsidP="00D73865">
                                  <w:pPr>
                                    <w:jc w:val="center"/>
                                    <w:rPr>
                                      <w:rFonts w:ascii="Georgia" w:hAnsi="Georgia"/>
                                      <w:sz w:val="24"/>
                                      <w:szCs w:val="24"/>
                                    </w:rPr>
                                  </w:pPr>
                                </w:p>
                                <w:p w14:paraId="59C24F3C" w14:textId="77777777" w:rsidR="00D73865" w:rsidRDefault="00D73865" w:rsidP="00D73865">
                                  <w:pPr>
                                    <w:jc w:val="center"/>
                                    <w:rPr>
                                      <w:rFonts w:ascii="Georgia" w:hAnsi="Georgia"/>
                                      <w:sz w:val="24"/>
                                      <w:szCs w:val="24"/>
                                    </w:rPr>
                                  </w:pPr>
                                </w:p>
                                <w:p w14:paraId="1225DB42" w14:textId="77777777" w:rsidR="00D73865" w:rsidRDefault="00D73865" w:rsidP="00D73865">
                                  <w:pPr>
                                    <w:jc w:val="center"/>
                                    <w:rPr>
                                      <w:rFonts w:ascii="Georgia" w:hAnsi="Georgia"/>
                                      <w:sz w:val="24"/>
                                      <w:szCs w:val="24"/>
                                    </w:rPr>
                                  </w:pPr>
                                </w:p>
                                <w:p w14:paraId="0454DE9E" w14:textId="6A220FAE" w:rsidR="00D73865" w:rsidRPr="00C81FCF" w:rsidRDefault="00D73865" w:rsidP="00D73865">
                                  <w:pPr>
                                    <w:jc w:val="center"/>
                                    <w:rPr>
                                      <w:rFonts w:ascii="Arial Black" w:hAnsi="Arial Black"/>
                                      <w:color w:val="FFFFFF" w:themeColor="background1"/>
                                      <w:sz w:val="24"/>
                                      <w:szCs w:val="24"/>
                                      <w:highlight w:val="lightGray"/>
                                    </w:rPr>
                                  </w:pPr>
                                  <w:r w:rsidRPr="00C81FCF">
                                    <w:rPr>
                                      <w:rFonts w:ascii="Georgia" w:hAnsi="Georgia"/>
                                      <w:color w:val="FFFFFF" w:themeColor="background1"/>
                                      <w:sz w:val="24"/>
                                      <w:szCs w:val="24"/>
                                      <w:highlight w:val="lightGray"/>
                                    </w:rPr>
                                    <w:t>PSEA NER</w:t>
                                  </w:r>
                                  <w:r w:rsidRPr="00C81FCF">
                                    <w:rPr>
                                      <w:rFonts w:ascii="Georgia" w:hAnsi="Georgia"/>
                                      <w:color w:val="FFFFFF" w:themeColor="background1"/>
                                      <w:sz w:val="24"/>
                                      <w:szCs w:val="24"/>
                                      <w:highlight w:val="lightGray"/>
                                    </w:rPr>
                                    <w:br/>
                                    <w:t>1188 Highway 315</w:t>
                                  </w:r>
                                  <w:r w:rsidRPr="00C81FCF">
                                    <w:rPr>
                                      <w:rFonts w:ascii="Georgia" w:hAnsi="Georgia"/>
                                      <w:color w:val="FFFFFF" w:themeColor="background1"/>
                                      <w:sz w:val="24"/>
                                      <w:szCs w:val="24"/>
                                      <w:highlight w:val="lightGray"/>
                                    </w:rPr>
                                    <w:br/>
                                    <w:t>Wilkes-Barre</w:t>
                                  </w:r>
                                  <w:r w:rsidRPr="00C81FCF">
                                    <w:rPr>
                                      <w:rFonts w:ascii="Georgia" w:hAnsi="Georgia"/>
                                      <w:color w:val="FFFFFF" w:themeColor="background1"/>
                                      <w:sz w:val="24"/>
                                      <w:szCs w:val="24"/>
                                      <w:highlight w:val="lightGray"/>
                                    </w:rPr>
                                    <w:br/>
                                    <w:t>570-208-1149</w:t>
                                  </w:r>
                                </w:p>
                                <w:p w14:paraId="01370F2B" w14:textId="1A3D4F57" w:rsidR="00D73865" w:rsidRDefault="00D73865" w:rsidP="00D73865">
                                  <w:pPr>
                                    <w:jc w:val="center"/>
                                  </w:pPr>
                                  <w:r w:rsidRPr="00C81FCF">
                                    <w:rPr>
                                      <w:noProof/>
                                      <w:highlight w:val="lightGray"/>
                                    </w:rPr>
                                    <w:drawing>
                                      <wp:inline distT="0" distB="0" distL="0" distR="0" wp14:anchorId="3D198CDB" wp14:editId="183D75A4">
                                        <wp:extent cx="1064441" cy="546951"/>
                                        <wp:effectExtent l="0" t="0" r="2540" b="5715"/>
                                        <wp:docPr id="398548713" name="Picture 8"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02817" name="Picture 8" descr="A blue and green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193" cy="547851"/>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2CEDE" id="_x0000_t202" coordsize="21600,21600" o:spt="202" path="m,l,21600r21600,l21600,xe">
                      <v:stroke joinstyle="miter"/>
                      <v:path gradientshapeok="t" o:connecttype="rect"/>
                    </v:shapetype>
                    <v:shape id="Text Box 4" o:spid="_x0000_s1026" type="#_x0000_t202" style="position:absolute;margin-left:-4.65pt;margin-top:21.15pt;width:160.5pt;height:58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" fillcolor="#accbf9 [3214]" stroked="f">
                      <v:textbox>
                        <w:txbxContent>
                          <w:p w14:paraId="41BD1925" w14:textId="77777777" w:rsidR="00E539B8" w:rsidRDefault="00E539B8" w:rsidP="005A12F2">
                            <w:pPr>
                              <w:jc w:val="center"/>
                              <w:rPr>
                                <w:rFonts w:ascii="Tahoma" w:hAnsi="Tahoma" w:cs="Tahoma"/>
                                <w:b/>
                                <w:bCs/>
                                <w:sz w:val="20"/>
                                <w:szCs w:val="20"/>
                                <w:u w:val="single"/>
                              </w:rPr>
                            </w:pPr>
                          </w:p>
                          <w:p w14:paraId="112AB712" w14:textId="4E241CDD" w:rsidR="009A132F" w:rsidRDefault="004C5BB4" w:rsidP="00A46566">
                            <w:pPr>
                              <w:jc w:val="center"/>
                              <w:rPr>
                                <w:rFonts w:ascii="Tahoma" w:hAnsi="Tahoma" w:cs="Tahoma"/>
                                <w:sz w:val="20"/>
                                <w:szCs w:val="20"/>
                              </w:rPr>
                            </w:pPr>
                            <w:r w:rsidRPr="00C6237C">
                              <w:rPr>
                                <w:rFonts w:ascii="Tahoma" w:hAnsi="Tahoma" w:cs="Tahoma"/>
                                <w:b/>
                                <w:bCs/>
                                <w:sz w:val="20"/>
                                <w:szCs w:val="20"/>
                                <w:u w:val="single"/>
                              </w:rPr>
                              <w:t>October 14, 2025</w:t>
                            </w:r>
                            <w:r w:rsidR="00441A91" w:rsidRPr="00A46566">
                              <w:rPr>
                                <w:rFonts w:ascii="Tahoma" w:hAnsi="Tahoma" w:cs="Tahoma"/>
                                <w:b/>
                                <w:bCs/>
                                <w:sz w:val="20"/>
                                <w:szCs w:val="20"/>
                              </w:rPr>
                              <w:br/>
                            </w:r>
                            <w:r w:rsidR="009A132F" w:rsidRPr="00A46566">
                              <w:rPr>
                                <w:rFonts w:ascii="Tahoma" w:hAnsi="Tahoma" w:cs="Tahoma"/>
                                <w:b/>
                                <w:bCs/>
                                <w:sz w:val="20"/>
                                <w:szCs w:val="20"/>
                              </w:rPr>
                              <w:t>#</w:t>
                            </w:r>
                            <w:r w:rsidR="008C75E2" w:rsidRPr="00A46566">
                              <w:rPr>
                                <w:rFonts w:ascii="Tahoma" w:hAnsi="Tahoma" w:cs="Tahoma"/>
                                <w:b/>
                                <w:bCs/>
                                <w:sz w:val="20"/>
                                <w:szCs w:val="20"/>
                              </w:rPr>
                              <w:t>469 Certification, Tenure, Induction, and Act 48</w:t>
                            </w:r>
                            <w:r w:rsidR="009A132F" w:rsidRPr="00A46566">
                              <w:rPr>
                                <w:rFonts w:ascii="Tahoma" w:hAnsi="Tahoma" w:cs="Tahoma"/>
                                <w:sz w:val="20"/>
                                <w:szCs w:val="20"/>
                              </w:rPr>
                              <w:br/>
                            </w:r>
                            <w:r w:rsidR="0009147F" w:rsidRPr="00A46566">
                              <w:rPr>
                                <w:rFonts w:ascii="Tahoma" w:hAnsi="Tahoma" w:cs="Tahoma"/>
                                <w:sz w:val="20"/>
                                <w:szCs w:val="20"/>
                              </w:rPr>
                              <w:t>5:30-7:00 PM</w:t>
                            </w:r>
                            <w:r w:rsidR="00A46566">
                              <w:rPr>
                                <w:rFonts w:ascii="Tahoma" w:hAnsi="Tahoma" w:cs="Tahoma"/>
                                <w:sz w:val="20"/>
                                <w:szCs w:val="20"/>
                              </w:rPr>
                              <w:br/>
                              <w:t>Zoom</w:t>
                            </w:r>
                            <w:r w:rsidR="00E57ECA" w:rsidRPr="00A46566">
                              <w:rPr>
                                <w:rFonts w:ascii="Tahoma" w:hAnsi="Tahoma" w:cs="Tahoma"/>
                                <w:sz w:val="20"/>
                                <w:szCs w:val="20"/>
                              </w:rPr>
                              <w:br/>
                              <w:t>Target audience-EA</w:t>
                            </w:r>
                            <w:r w:rsidR="00E57ECA" w:rsidRPr="00A46566">
                              <w:rPr>
                                <w:rFonts w:ascii="Tahoma" w:hAnsi="Tahoma" w:cs="Tahoma"/>
                                <w:sz w:val="20"/>
                                <w:szCs w:val="20"/>
                              </w:rPr>
                              <w:br/>
                            </w:r>
                          </w:p>
                          <w:p w14:paraId="0E6F8955" w14:textId="67F42EE9" w:rsidR="00DD71CC" w:rsidRDefault="00DD71CC" w:rsidP="00A46566">
                            <w:pPr>
                              <w:jc w:val="center"/>
                              <w:rPr>
                                <w:rFonts w:ascii="Tahoma" w:hAnsi="Tahoma" w:cs="Tahoma"/>
                                <w:sz w:val="20"/>
                                <w:szCs w:val="20"/>
                              </w:rPr>
                            </w:pPr>
                            <w:r w:rsidRPr="00C6237C">
                              <w:rPr>
                                <w:rFonts w:ascii="Tahoma" w:hAnsi="Tahoma" w:cs="Tahoma"/>
                                <w:b/>
                                <w:bCs/>
                                <w:sz w:val="20"/>
                                <w:szCs w:val="20"/>
                                <w:u w:val="single"/>
                              </w:rPr>
                              <w:t>November 13, 2025</w:t>
                            </w:r>
                            <w:r w:rsidRPr="00A46566">
                              <w:rPr>
                                <w:rFonts w:ascii="Tahoma" w:hAnsi="Tahoma" w:cs="Tahoma"/>
                                <w:b/>
                                <w:bCs/>
                                <w:sz w:val="20"/>
                                <w:szCs w:val="20"/>
                              </w:rPr>
                              <w:br/>
                              <w:t>#3711 Understanding and Engaging Neurodiverse Learners</w:t>
                            </w:r>
                            <w:r>
                              <w:rPr>
                                <w:rFonts w:ascii="Tahoma" w:hAnsi="Tahoma" w:cs="Tahoma"/>
                                <w:sz w:val="20"/>
                                <w:szCs w:val="20"/>
                              </w:rPr>
                              <w:br/>
                            </w:r>
                            <w:r w:rsidRPr="00A46566">
                              <w:rPr>
                                <w:rFonts w:ascii="Tahoma" w:hAnsi="Tahoma" w:cs="Tahoma"/>
                                <w:sz w:val="20"/>
                                <w:szCs w:val="20"/>
                              </w:rPr>
                              <w:t>5:30-7:</w:t>
                            </w:r>
                            <w:r>
                              <w:rPr>
                                <w:rFonts w:ascii="Tahoma" w:hAnsi="Tahoma" w:cs="Tahoma"/>
                                <w:sz w:val="20"/>
                                <w:szCs w:val="20"/>
                              </w:rPr>
                              <w:t>0</w:t>
                            </w:r>
                            <w:r w:rsidRPr="00A46566">
                              <w:rPr>
                                <w:rFonts w:ascii="Tahoma" w:hAnsi="Tahoma" w:cs="Tahoma"/>
                                <w:sz w:val="20"/>
                                <w:szCs w:val="20"/>
                              </w:rPr>
                              <w:t>0 PM</w:t>
                            </w:r>
                            <w:r>
                              <w:rPr>
                                <w:rFonts w:ascii="Tahoma" w:hAnsi="Tahoma" w:cs="Tahoma"/>
                                <w:sz w:val="20"/>
                                <w:szCs w:val="20"/>
                              </w:rPr>
                              <w:br/>
                              <w:t>In person</w:t>
                            </w:r>
                            <w:r w:rsidRPr="00A46566">
                              <w:rPr>
                                <w:rFonts w:ascii="Tahoma" w:hAnsi="Tahoma" w:cs="Tahoma"/>
                                <w:sz w:val="20"/>
                                <w:szCs w:val="20"/>
                              </w:rPr>
                              <w:br/>
                              <w:t>Target audience-EA &amp; ESP</w:t>
                            </w:r>
                          </w:p>
                          <w:p w14:paraId="4A340DBA" w14:textId="77777777" w:rsidR="00DD71CC" w:rsidRPr="00A46566" w:rsidRDefault="00DD71CC" w:rsidP="00A46566">
                            <w:pPr>
                              <w:jc w:val="center"/>
                              <w:rPr>
                                <w:rFonts w:ascii="Tahoma" w:hAnsi="Tahoma" w:cs="Tahoma"/>
                                <w:sz w:val="20"/>
                                <w:szCs w:val="20"/>
                              </w:rPr>
                            </w:pPr>
                          </w:p>
                          <w:p w14:paraId="173F10A9" w14:textId="2B57FEC6" w:rsidR="00961783" w:rsidRPr="008E4903" w:rsidRDefault="004B7D89" w:rsidP="008E4903">
                            <w:pPr>
                              <w:jc w:val="center"/>
                              <w:rPr>
                                <w:rFonts w:ascii="Tahoma" w:hAnsi="Tahoma" w:cs="Tahoma"/>
                                <w:b/>
                                <w:bCs/>
                                <w:sz w:val="20"/>
                                <w:szCs w:val="20"/>
                              </w:rPr>
                            </w:pPr>
                            <w:r w:rsidRPr="00C6237C">
                              <w:rPr>
                                <w:rFonts w:ascii="Tahoma" w:hAnsi="Tahoma" w:cs="Tahoma"/>
                                <w:b/>
                                <w:bCs/>
                                <w:sz w:val="20"/>
                                <w:szCs w:val="20"/>
                                <w:u w:val="single"/>
                              </w:rPr>
                              <w:t>February 5, 2026</w:t>
                            </w:r>
                            <w:r w:rsidR="002A5A1B">
                              <w:rPr>
                                <w:rFonts w:ascii="Tahoma" w:hAnsi="Tahoma" w:cs="Tahoma"/>
                                <w:b/>
                                <w:bCs/>
                                <w:sz w:val="20"/>
                                <w:szCs w:val="20"/>
                              </w:rPr>
                              <w:br/>
                              <w:t>#677 Online Polling for Student Engagement</w:t>
                            </w:r>
                            <w:r w:rsidR="008E4903">
                              <w:rPr>
                                <w:rFonts w:ascii="Tahoma" w:hAnsi="Tahoma" w:cs="Tahoma"/>
                                <w:b/>
                                <w:bCs/>
                                <w:sz w:val="20"/>
                                <w:szCs w:val="20"/>
                              </w:rPr>
                              <w:br/>
                            </w:r>
                            <w:r w:rsidR="0099201C" w:rsidRPr="00A46566">
                              <w:rPr>
                                <w:rFonts w:ascii="Tahoma" w:hAnsi="Tahoma" w:cs="Tahoma"/>
                                <w:sz w:val="20"/>
                                <w:szCs w:val="20"/>
                              </w:rPr>
                              <w:t>5:30-</w:t>
                            </w:r>
                            <w:r>
                              <w:rPr>
                                <w:rFonts w:ascii="Tahoma" w:hAnsi="Tahoma" w:cs="Tahoma"/>
                                <w:sz w:val="20"/>
                                <w:szCs w:val="20"/>
                              </w:rPr>
                              <w:t>6</w:t>
                            </w:r>
                            <w:r w:rsidR="0099201C" w:rsidRPr="00A46566">
                              <w:rPr>
                                <w:rFonts w:ascii="Tahoma" w:hAnsi="Tahoma" w:cs="Tahoma"/>
                                <w:sz w:val="20"/>
                                <w:szCs w:val="20"/>
                              </w:rPr>
                              <w:t>:30 PM</w:t>
                            </w:r>
                            <w:r w:rsidR="008E4903">
                              <w:rPr>
                                <w:rFonts w:ascii="Tahoma" w:hAnsi="Tahoma" w:cs="Tahoma"/>
                                <w:sz w:val="20"/>
                                <w:szCs w:val="20"/>
                              </w:rPr>
                              <w:br/>
                              <w:t>Zoom</w:t>
                            </w:r>
                            <w:r w:rsidR="00E57ECA" w:rsidRPr="00A46566">
                              <w:rPr>
                                <w:rFonts w:ascii="Tahoma" w:hAnsi="Tahoma" w:cs="Tahoma"/>
                                <w:sz w:val="20"/>
                                <w:szCs w:val="20"/>
                              </w:rPr>
                              <w:br/>
                              <w:t>Target audience-EA</w:t>
                            </w:r>
                            <w:r w:rsidR="00E57ECA" w:rsidRPr="00A46566">
                              <w:rPr>
                                <w:rFonts w:ascii="Tahoma" w:hAnsi="Tahoma" w:cs="Tahoma"/>
                                <w:sz w:val="20"/>
                                <w:szCs w:val="20"/>
                              </w:rPr>
                              <w:br/>
                            </w:r>
                          </w:p>
                          <w:p w14:paraId="3EA35EB4" w14:textId="24AB2B41" w:rsidR="00D73865" w:rsidRDefault="00836876" w:rsidP="00D73865">
                            <w:pPr>
                              <w:jc w:val="center"/>
                              <w:rPr>
                                <w:rFonts w:ascii="Tahoma" w:hAnsi="Tahoma" w:cs="Tahoma"/>
                                <w:sz w:val="20"/>
                                <w:szCs w:val="20"/>
                              </w:rPr>
                            </w:pPr>
                            <w:r w:rsidRPr="00C6237C">
                              <w:rPr>
                                <w:rFonts w:ascii="Tahoma" w:hAnsi="Tahoma" w:cs="Tahoma"/>
                                <w:b/>
                                <w:bCs/>
                                <w:sz w:val="20"/>
                                <w:szCs w:val="20"/>
                                <w:u w:val="single"/>
                              </w:rPr>
                              <w:t>March 2, 2026</w:t>
                            </w:r>
                            <w:r w:rsidR="00441A91" w:rsidRPr="00A46566">
                              <w:rPr>
                                <w:rFonts w:ascii="Tahoma" w:hAnsi="Tahoma" w:cs="Tahoma"/>
                                <w:b/>
                                <w:bCs/>
                                <w:sz w:val="20"/>
                                <w:szCs w:val="20"/>
                              </w:rPr>
                              <w:br/>
                            </w:r>
                            <w:r w:rsidR="00961783" w:rsidRPr="00A46566">
                              <w:rPr>
                                <w:rFonts w:ascii="Tahoma" w:hAnsi="Tahoma" w:cs="Tahoma"/>
                                <w:b/>
                                <w:bCs/>
                                <w:sz w:val="20"/>
                                <w:szCs w:val="20"/>
                              </w:rPr>
                              <w:t>#</w:t>
                            </w:r>
                            <w:r>
                              <w:rPr>
                                <w:rFonts w:ascii="Tahoma" w:hAnsi="Tahoma" w:cs="Tahoma"/>
                                <w:b/>
                                <w:bCs/>
                                <w:sz w:val="20"/>
                                <w:szCs w:val="20"/>
                              </w:rPr>
                              <w:t>7202 Beyond Just Management: Building a Positive Learning Environment</w:t>
                            </w:r>
                            <w:r w:rsidR="00961783" w:rsidRPr="00A46566">
                              <w:rPr>
                                <w:rFonts w:ascii="Tahoma" w:hAnsi="Tahoma" w:cs="Tahoma"/>
                                <w:sz w:val="20"/>
                                <w:szCs w:val="20"/>
                              </w:rPr>
                              <w:br/>
                            </w:r>
                            <w:r w:rsidR="0099201C" w:rsidRPr="00A46566">
                              <w:rPr>
                                <w:rFonts w:ascii="Tahoma" w:hAnsi="Tahoma" w:cs="Tahoma"/>
                                <w:sz w:val="20"/>
                                <w:szCs w:val="20"/>
                              </w:rPr>
                              <w:t>5:30-</w:t>
                            </w:r>
                            <w:r w:rsidR="00AC7A01">
                              <w:rPr>
                                <w:rFonts w:ascii="Tahoma" w:hAnsi="Tahoma" w:cs="Tahoma"/>
                                <w:sz w:val="20"/>
                                <w:szCs w:val="20"/>
                              </w:rPr>
                              <w:t>6</w:t>
                            </w:r>
                            <w:r w:rsidR="0099201C" w:rsidRPr="00A46566">
                              <w:rPr>
                                <w:rFonts w:ascii="Tahoma" w:hAnsi="Tahoma" w:cs="Tahoma"/>
                                <w:sz w:val="20"/>
                                <w:szCs w:val="20"/>
                              </w:rPr>
                              <w:t>:30 PM</w:t>
                            </w:r>
                            <w:r w:rsidR="00AC7A01">
                              <w:rPr>
                                <w:rFonts w:ascii="Tahoma" w:hAnsi="Tahoma" w:cs="Tahoma"/>
                                <w:sz w:val="20"/>
                                <w:szCs w:val="20"/>
                              </w:rPr>
                              <w:br/>
                              <w:t>Zoom</w:t>
                            </w:r>
                            <w:r w:rsidR="00E57ECA" w:rsidRPr="00A46566">
                              <w:rPr>
                                <w:rFonts w:ascii="Tahoma" w:hAnsi="Tahoma" w:cs="Tahoma"/>
                                <w:sz w:val="20"/>
                                <w:szCs w:val="20"/>
                              </w:rPr>
                              <w:br/>
                              <w:t>Target audience-EA</w:t>
                            </w:r>
                          </w:p>
                          <w:p w14:paraId="70C6AF6F" w14:textId="77777777" w:rsidR="00C65CA6" w:rsidRDefault="00C65CA6" w:rsidP="00D73865">
                            <w:pPr>
                              <w:jc w:val="center"/>
                              <w:rPr>
                                <w:rFonts w:ascii="Tahoma" w:hAnsi="Tahoma" w:cs="Tahoma"/>
                                <w:sz w:val="20"/>
                                <w:szCs w:val="20"/>
                              </w:rPr>
                            </w:pPr>
                          </w:p>
                          <w:p w14:paraId="21384525" w14:textId="3B8DB013" w:rsidR="00D73865" w:rsidRPr="00961783" w:rsidRDefault="00940B02" w:rsidP="00D73865">
                            <w:pPr>
                              <w:jc w:val="center"/>
                              <w:rPr>
                                <w:rFonts w:ascii="Georgia" w:hAnsi="Georgia"/>
                              </w:rPr>
                            </w:pPr>
                            <w:r w:rsidRPr="00C6237C">
                              <w:rPr>
                                <w:rFonts w:ascii="Tahoma" w:hAnsi="Tahoma" w:cs="Tahoma"/>
                                <w:b/>
                                <w:bCs/>
                                <w:sz w:val="20"/>
                                <w:szCs w:val="20"/>
                                <w:u w:val="single"/>
                              </w:rPr>
                              <w:t>March 18, 2026</w:t>
                            </w:r>
                            <w:r w:rsidR="00C13D14" w:rsidRPr="00C6237C">
                              <w:rPr>
                                <w:rFonts w:ascii="Tahoma" w:hAnsi="Tahoma" w:cs="Tahoma"/>
                                <w:b/>
                                <w:bCs/>
                                <w:sz w:val="20"/>
                                <w:szCs w:val="20"/>
                                <w:u w:val="single"/>
                              </w:rPr>
                              <w:br/>
                            </w:r>
                            <w:r w:rsidRPr="00DD7502">
                              <w:rPr>
                                <w:rFonts w:ascii="Tahoma" w:hAnsi="Tahoma" w:cs="Tahoma"/>
                                <w:b/>
                                <w:bCs/>
                                <w:sz w:val="20"/>
                                <w:szCs w:val="20"/>
                              </w:rPr>
                              <w:t xml:space="preserve">#5002 </w:t>
                            </w:r>
                            <w:r w:rsidR="00C13D14" w:rsidRPr="00DD7502">
                              <w:rPr>
                                <w:rFonts w:ascii="Tahoma" w:hAnsi="Tahoma" w:cs="Tahoma"/>
                                <w:b/>
                                <w:bCs/>
                                <w:sz w:val="20"/>
                                <w:szCs w:val="20"/>
                              </w:rPr>
                              <w:t>Stress, Learning,</w:t>
                            </w:r>
                            <w:r w:rsidR="00C13D14" w:rsidRPr="00DD7502">
                              <w:rPr>
                                <w:rFonts w:ascii="Tahoma" w:hAnsi="Tahoma" w:cs="Tahoma"/>
                                <w:b/>
                                <w:bCs/>
                                <w:sz w:val="20"/>
                                <w:szCs w:val="20"/>
                              </w:rPr>
                              <w:br/>
                              <w:t>and the Brain</w:t>
                            </w:r>
                            <w:r w:rsidR="00C13D14" w:rsidRPr="00DD7502">
                              <w:rPr>
                                <w:rFonts w:ascii="Tahoma" w:hAnsi="Tahoma" w:cs="Tahoma"/>
                                <w:b/>
                                <w:bCs/>
                                <w:sz w:val="20"/>
                                <w:szCs w:val="20"/>
                              </w:rPr>
                              <w:br/>
                            </w:r>
                            <w:r w:rsidR="00DD7502">
                              <w:rPr>
                                <w:rFonts w:ascii="Tahoma" w:hAnsi="Tahoma" w:cs="Tahoma"/>
                                <w:sz w:val="20"/>
                                <w:szCs w:val="20"/>
                              </w:rPr>
                              <w:t>5:30-7:00 PM</w:t>
                            </w:r>
                            <w:r w:rsidR="00DD7502">
                              <w:rPr>
                                <w:rFonts w:ascii="Tahoma" w:hAnsi="Tahoma" w:cs="Tahoma"/>
                                <w:sz w:val="20"/>
                                <w:szCs w:val="20"/>
                              </w:rPr>
                              <w:br/>
                              <w:t>In person</w:t>
                            </w:r>
                            <w:r w:rsidR="00DD7502">
                              <w:rPr>
                                <w:rFonts w:ascii="Tahoma" w:hAnsi="Tahoma" w:cs="Tahoma"/>
                                <w:sz w:val="20"/>
                                <w:szCs w:val="20"/>
                              </w:rPr>
                              <w:br/>
                              <w:t>Target audience:  EA &amp; ESP</w:t>
                            </w:r>
                          </w:p>
                          <w:p w14:paraId="4A274024" w14:textId="77777777" w:rsidR="00D73865" w:rsidRDefault="00D73865" w:rsidP="00D73865">
                            <w:pPr>
                              <w:jc w:val="center"/>
                              <w:rPr>
                                <w:rFonts w:ascii="Georgia" w:hAnsi="Georgia"/>
                                <w:sz w:val="24"/>
                                <w:szCs w:val="24"/>
                              </w:rPr>
                            </w:pPr>
                          </w:p>
                          <w:p w14:paraId="18FED015" w14:textId="77777777" w:rsidR="00D73865" w:rsidRDefault="00D73865" w:rsidP="00D73865">
                            <w:pPr>
                              <w:jc w:val="center"/>
                              <w:rPr>
                                <w:rFonts w:ascii="Georgia" w:hAnsi="Georgia"/>
                                <w:sz w:val="24"/>
                                <w:szCs w:val="24"/>
                              </w:rPr>
                            </w:pPr>
                          </w:p>
                          <w:p w14:paraId="38C9CC92" w14:textId="77777777" w:rsidR="00D73865" w:rsidRDefault="00D73865" w:rsidP="00D73865">
                            <w:pPr>
                              <w:jc w:val="center"/>
                              <w:rPr>
                                <w:rFonts w:ascii="Georgia" w:hAnsi="Georgia"/>
                                <w:sz w:val="24"/>
                                <w:szCs w:val="24"/>
                              </w:rPr>
                            </w:pPr>
                          </w:p>
                          <w:p w14:paraId="60D20850" w14:textId="77777777" w:rsidR="00D73865" w:rsidRDefault="00D73865" w:rsidP="00D73865">
                            <w:pPr>
                              <w:jc w:val="center"/>
                              <w:rPr>
                                <w:rFonts w:ascii="Georgia" w:hAnsi="Georgia"/>
                                <w:sz w:val="24"/>
                                <w:szCs w:val="24"/>
                              </w:rPr>
                            </w:pPr>
                          </w:p>
                          <w:p w14:paraId="32FCB0BC" w14:textId="77777777" w:rsidR="00D73865" w:rsidRDefault="00D73865" w:rsidP="00D73865">
                            <w:pPr>
                              <w:jc w:val="center"/>
                              <w:rPr>
                                <w:rFonts w:ascii="Georgia" w:hAnsi="Georgia"/>
                                <w:sz w:val="24"/>
                                <w:szCs w:val="24"/>
                              </w:rPr>
                            </w:pPr>
                          </w:p>
                          <w:p w14:paraId="729B97C5" w14:textId="77777777" w:rsidR="00D73865" w:rsidRDefault="00D73865" w:rsidP="00D73865">
                            <w:pPr>
                              <w:jc w:val="center"/>
                              <w:rPr>
                                <w:rFonts w:ascii="Georgia" w:hAnsi="Georgia"/>
                                <w:sz w:val="24"/>
                                <w:szCs w:val="24"/>
                              </w:rPr>
                            </w:pPr>
                          </w:p>
                          <w:p w14:paraId="49562179" w14:textId="77777777" w:rsidR="00D73865" w:rsidRDefault="00D73865" w:rsidP="00D73865">
                            <w:pPr>
                              <w:jc w:val="center"/>
                              <w:rPr>
                                <w:rFonts w:ascii="Georgia" w:hAnsi="Georgia"/>
                                <w:sz w:val="24"/>
                                <w:szCs w:val="24"/>
                              </w:rPr>
                            </w:pPr>
                          </w:p>
                          <w:p w14:paraId="59C24F3C" w14:textId="77777777" w:rsidR="00D73865" w:rsidRDefault="00D73865" w:rsidP="00D73865">
                            <w:pPr>
                              <w:jc w:val="center"/>
                              <w:rPr>
                                <w:rFonts w:ascii="Georgia" w:hAnsi="Georgia"/>
                                <w:sz w:val="24"/>
                                <w:szCs w:val="24"/>
                              </w:rPr>
                            </w:pPr>
                          </w:p>
                          <w:p w14:paraId="1225DB42" w14:textId="77777777" w:rsidR="00D73865" w:rsidRDefault="00D73865" w:rsidP="00D73865">
                            <w:pPr>
                              <w:jc w:val="center"/>
                              <w:rPr>
                                <w:rFonts w:ascii="Georgia" w:hAnsi="Georgia"/>
                                <w:sz w:val="24"/>
                                <w:szCs w:val="24"/>
                              </w:rPr>
                            </w:pPr>
                          </w:p>
                          <w:p w14:paraId="0454DE9E" w14:textId="6A220FAE" w:rsidR="00D73865" w:rsidRPr="00C81FCF" w:rsidRDefault="00D73865" w:rsidP="00D73865">
                            <w:pPr>
                              <w:jc w:val="center"/>
                              <w:rPr>
                                <w:rFonts w:ascii="Arial Black" w:hAnsi="Arial Black"/>
                                <w:color w:val="FFFFFF" w:themeColor="background1"/>
                                <w:sz w:val="24"/>
                                <w:szCs w:val="24"/>
                                <w:highlight w:val="lightGray"/>
                              </w:rPr>
                            </w:pPr>
                            <w:r w:rsidRPr="00C81FCF">
                              <w:rPr>
                                <w:rFonts w:ascii="Georgia" w:hAnsi="Georgia"/>
                                <w:color w:val="FFFFFF" w:themeColor="background1"/>
                                <w:sz w:val="24"/>
                                <w:szCs w:val="24"/>
                                <w:highlight w:val="lightGray"/>
                              </w:rPr>
                              <w:t>PSEA NER</w:t>
                            </w:r>
                            <w:r w:rsidRPr="00C81FCF">
                              <w:rPr>
                                <w:rFonts w:ascii="Georgia" w:hAnsi="Georgia"/>
                                <w:color w:val="FFFFFF" w:themeColor="background1"/>
                                <w:sz w:val="24"/>
                                <w:szCs w:val="24"/>
                                <w:highlight w:val="lightGray"/>
                              </w:rPr>
                              <w:br/>
                              <w:t>1188 Highway 315</w:t>
                            </w:r>
                            <w:r w:rsidRPr="00C81FCF">
                              <w:rPr>
                                <w:rFonts w:ascii="Georgia" w:hAnsi="Georgia"/>
                                <w:color w:val="FFFFFF" w:themeColor="background1"/>
                                <w:sz w:val="24"/>
                                <w:szCs w:val="24"/>
                                <w:highlight w:val="lightGray"/>
                              </w:rPr>
                              <w:br/>
                              <w:t>Wilkes-Barre</w:t>
                            </w:r>
                            <w:r w:rsidRPr="00C81FCF">
                              <w:rPr>
                                <w:rFonts w:ascii="Georgia" w:hAnsi="Georgia"/>
                                <w:color w:val="FFFFFF" w:themeColor="background1"/>
                                <w:sz w:val="24"/>
                                <w:szCs w:val="24"/>
                                <w:highlight w:val="lightGray"/>
                              </w:rPr>
                              <w:br/>
                              <w:t>570-208-1149</w:t>
                            </w:r>
                          </w:p>
                          <w:p w14:paraId="01370F2B" w14:textId="1A3D4F57" w:rsidR="00D73865" w:rsidRDefault="00D73865" w:rsidP="00D73865">
                            <w:pPr>
                              <w:jc w:val="center"/>
                            </w:pPr>
                            <w:r w:rsidRPr="00C81FCF">
                              <w:rPr>
                                <w:noProof/>
                                <w:highlight w:val="lightGray"/>
                              </w:rPr>
                              <w:drawing>
                                <wp:inline distT="0" distB="0" distL="0" distR="0" wp14:anchorId="3D198CDB" wp14:editId="183D75A4">
                                  <wp:extent cx="1064441" cy="546951"/>
                                  <wp:effectExtent l="0" t="0" r="2540" b="5715"/>
                                  <wp:docPr id="398548713" name="Picture 8"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02817" name="Picture 8" descr="A blue and green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193" cy="547851"/>
                                          </a:xfrm>
                                          <a:prstGeom prst="rect">
                                            <a:avLst/>
                                          </a:prstGeom>
                                          <a:noFill/>
                                        </pic:spPr>
                                      </pic:pic>
                                    </a:graphicData>
                                  </a:graphic>
                                </wp:inline>
                              </w:drawing>
                            </w:r>
                          </w:p>
                        </w:txbxContent>
                      </v:textbox>
                    </v:shape>
                  </w:pict>
                </mc:Fallback>
              </mc:AlternateContent>
            </w:r>
            <w:r w:rsidR="00B317AD">
              <w:rPr>
                <w:noProof/>
              </w:rPr>
              <mc:AlternateContent>
                <mc:Choice Requires="wps">
                  <w:drawing>
                    <wp:anchor distT="0" distB="0" distL="114300" distR="114300" simplePos="0" relativeHeight="251659264" behindDoc="0" locked="0" layoutInCell="1" allowOverlap="1" wp14:anchorId="287CA6DC" wp14:editId="5D497DED">
                      <wp:simplePos x="0" y="0"/>
                      <wp:positionH relativeFrom="column">
                        <wp:posOffset>-20955</wp:posOffset>
                      </wp:positionH>
                      <wp:positionV relativeFrom="paragraph">
                        <wp:posOffset>7431405</wp:posOffset>
                      </wp:positionV>
                      <wp:extent cx="1943100" cy="1771650"/>
                      <wp:effectExtent l="0" t="0" r="0" b="0"/>
                      <wp:wrapNone/>
                      <wp:docPr id="736510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71650"/>
                              </a:xfrm>
                              <a:prstGeom prst="rect">
                                <a:avLst/>
                              </a:prstGeom>
                              <a:noFill/>
                              <a:ln w="9525">
                                <a:noFill/>
                                <a:miter lim="800000"/>
                                <a:headEnd/>
                                <a:tailEnd/>
                              </a:ln>
                            </wps:spPr>
                            <wps:txbx>
                              <w:txbxContent>
                                <w:p w14:paraId="4876BB40" w14:textId="77777777" w:rsidR="00F571FB" w:rsidRDefault="00F571FB" w:rsidP="000476FD">
                                  <w:pPr>
                                    <w:spacing w:after="0"/>
                                    <w:jc w:val="center"/>
                                    <w:rPr>
                                      <w:rFonts w:ascii="Georgia" w:hAnsi="Georgia"/>
                                      <w:b/>
                                      <w:bCs/>
                                      <w:color w:val="FFFFFF" w:themeColor="background1"/>
                                      <w:sz w:val="24"/>
                                      <w:szCs w:val="24"/>
                                    </w:rPr>
                                  </w:pPr>
                                </w:p>
                                <w:p w14:paraId="60FB5FF4" w14:textId="67051154" w:rsidR="00902939" w:rsidRPr="00FF64B9" w:rsidRDefault="00961783" w:rsidP="000476FD">
                                  <w:pPr>
                                    <w:spacing w:after="0"/>
                                    <w:jc w:val="center"/>
                                    <w:rPr>
                                      <w:rFonts w:ascii="Georgia" w:hAnsi="Georgia"/>
                                      <w:b/>
                                      <w:bCs/>
                                      <w:color w:val="297FD5" w:themeColor="accent3"/>
                                      <w:sz w:val="24"/>
                                      <w:szCs w:val="24"/>
                                    </w:rPr>
                                  </w:pPr>
                                  <w:r>
                                    <w:rPr>
                                      <w:rFonts w:ascii="Georgia" w:hAnsi="Georgia"/>
                                      <w:b/>
                                      <w:bCs/>
                                      <w:color w:val="FFFFFF" w:themeColor="background1"/>
                                      <w:sz w:val="24"/>
                                      <w:szCs w:val="24"/>
                                    </w:rPr>
                                    <w:br/>
                                  </w:r>
                                  <w:r w:rsidR="00902939" w:rsidRPr="00FF64B9">
                                    <w:rPr>
                                      <w:rFonts w:ascii="Georgia" w:hAnsi="Georgia"/>
                                      <w:b/>
                                      <w:bCs/>
                                      <w:color w:val="297FD5" w:themeColor="accent3"/>
                                      <w:sz w:val="24"/>
                                      <w:szCs w:val="24"/>
                                    </w:rPr>
                                    <w:t>PSEA NER</w:t>
                                  </w:r>
                                </w:p>
                                <w:p w14:paraId="43BA8D37" w14:textId="6F93331A" w:rsidR="00902939" w:rsidRPr="00FF64B9" w:rsidRDefault="00902939" w:rsidP="000476FD">
                                  <w:pPr>
                                    <w:spacing w:after="0"/>
                                    <w:jc w:val="center"/>
                                    <w:rPr>
                                      <w:rFonts w:ascii="Georgia" w:hAnsi="Georgia"/>
                                      <w:b/>
                                      <w:bCs/>
                                      <w:color w:val="297FD5" w:themeColor="accent3"/>
                                      <w:sz w:val="24"/>
                                      <w:szCs w:val="24"/>
                                    </w:rPr>
                                  </w:pPr>
                                  <w:r w:rsidRPr="00FF64B9">
                                    <w:rPr>
                                      <w:rFonts w:ascii="Georgia" w:hAnsi="Georgia"/>
                                      <w:b/>
                                      <w:bCs/>
                                      <w:color w:val="297FD5" w:themeColor="accent3"/>
                                      <w:sz w:val="24"/>
                                      <w:szCs w:val="24"/>
                                    </w:rPr>
                                    <w:t>1188 HIGHWAY 315</w:t>
                                  </w:r>
                                </w:p>
                                <w:p w14:paraId="444207EB" w14:textId="7F0FD88D" w:rsidR="00902939" w:rsidRPr="00FF64B9" w:rsidRDefault="00902939" w:rsidP="000476FD">
                                  <w:pPr>
                                    <w:spacing w:after="0"/>
                                    <w:jc w:val="center"/>
                                    <w:rPr>
                                      <w:rFonts w:ascii="Georgia" w:hAnsi="Georgia"/>
                                      <w:b/>
                                      <w:bCs/>
                                      <w:color w:val="297FD5" w:themeColor="accent3"/>
                                      <w:sz w:val="24"/>
                                      <w:szCs w:val="24"/>
                                    </w:rPr>
                                  </w:pPr>
                                  <w:r w:rsidRPr="00FF64B9">
                                    <w:rPr>
                                      <w:rFonts w:ascii="Georgia" w:hAnsi="Georgia"/>
                                      <w:b/>
                                      <w:bCs/>
                                      <w:color w:val="297FD5" w:themeColor="accent3"/>
                                      <w:sz w:val="24"/>
                                      <w:szCs w:val="24"/>
                                    </w:rPr>
                                    <w:t>WILKES-BARRE</w:t>
                                  </w:r>
                                </w:p>
                                <w:p w14:paraId="6B873F08" w14:textId="6CE951A8" w:rsidR="000476FD" w:rsidRPr="00902939" w:rsidRDefault="00902939" w:rsidP="000476FD">
                                  <w:pPr>
                                    <w:spacing w:after="0"/>
                                    <w:jc w:val="center"/>
                                    <w:rPr>
                                      <w:color w:val="FFFFFF" w:themeColor="background1"/>
                                    </w:rPr>
                                  </w:pPr>
                                  <w:r w:rsidRPr="00FF64B9">
                                    <w:rPr>
                                      <w:rFonts w:ascii="Georgia" w:hAnsi="Georgia"/>
                                      <w:b/>
                                      <w:bCs/>
                                      <w:color w:val="297FD5" w:themeColor="accent3"/>
                                      <w:sz w:val="24"/>
                                      <w:szCs w:val="24"/>
                                    </w:rPr>
                                    <w:t>570-208-1149</w:t>
                                  </w:r>
                                </w:p>
                                <w:p w14:paraId="704A4424" w14:textId="13351621" w:rsidR="00902939" w:rsidRDefault="00006F1C" w:rsidP="00902939">
                                  <w:pPr>
                                    <w:jc w:val="center"/>
                                  </w:pPr>
                                  <w:r w:rsidRPr="00006F1C">
                                    <w:rPr>
                                      <w:noProof/>
                                    </w:rPr>
                                    <w:drawing>
                                      <wp:inline distT="0" distB="0" distL="0" distR="0" wp14:anchorId="0C2A30FD" wp14:editId="08F0A6A1">
                                        <wp:extent cx="923925" cy="476250"/>
                                        <wp:effectExtent l="0" t="0" r="9525" b="0"/>
                                        <wp:docPr id="19380796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476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CA6DC" id="Text Box 5" o:spid="_x0000_s1027" type="#_x0000_t202" style="position:absolute;margin-left:-1.65pt;margin-top:585.15pt;width:153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" filled="f" stroked="f">
                      <v:textbox>
                        <w:txbxContent>
                          <w:p w14:paraId="4876BB40" w14:textId="77777777" w:rsidR="00F571FB" w:rsidRDefault="00F571FB" w:rsidP="000476FD">
                            <w:pPr>
                              <w:spacing w:after="0"/>
                              <w:jc w:val="center"/>
                              <w:rPr>
                                <w:rFonts w:ascii="Georgia" w:hAnsi="Georgia"/>
                                <w:b/>
                                <w:bCs/>
                                <w:color w:val="FFFFFF" w:themeColor="background1"/>
                                <w:sz w:val="24"/>
                                <w:szCs w:val="24"/>
                              </w:rPr>
                            </w:pPr>
                          </w:p>
                          <w:p w14:paraId="60FB5FF4" w14:textId="67051154" w:rsidR="00902939" w:rsidRPr="00FF64B9" w:rsidRDefault="00961783" w:rsidP="000476FD">
                            <w:pPr>
                              <w:spacing w:after="0"/>
                              <w:jc w:val="center"/>
                              <w:rPr>
                                <w:rFonts w:ascii="Georgia" w:hAnsi="Georgia"/>
                                <w:b/>
                                <w:bCs/>
                                <w:color w:val="297FD5" w:themeColor="accent3"/>
                                <w:sz w:val="24"/>
                                <w:szCs w:val="24"/>
                              </w:rPr>
                            </w:pPr>
                            <w:r>
                              <w:rPr>
                                <w:rFonts w:ascii="Georgia" w:hAnsi="Georgia"/>
                                <w:b/>
                                <w:bCs/>
                                <w:color w:val="FFFFFF" w:themeColor="background1"/>
                                <w:sz w:val="24"/>
                                <w:szCs w:val="24"/>
                              </w:rPr>
                              <w:br/>
                            </w:r>
                            <w:r w:rsidR="00902939" w:rsidRPr="00FF64B9">
                              <w:rPr>
                                <w:rFonts w:ascii="Georgia" w:hAnsi="Georgia"/>
                                <w:b/>
                                <w:bCs/>
                                <w:color w:val="297FD5" w:themeColor="accent3"/>
                                <w:sz w:val="24"/>
                                <w:szCs w:val="24"/>
                              </w:rPr>
                              <w:t>PSEA NER</w:t>
                            </w:r>
                          </w:p>
                          <w:p w14:paraId="43BA8D37" w14:textId="6F93331A" w:rsidR="00902939" w:rsidRPr="00FF64B9" w:rsidRDefault="00902939" w:rsidP="000476FD">
                            <w:pPr>
                              <w:spacing w:after="0"/>
                              <w:jc w:val="center"/>
                              <w:rPr>
                                <w:rFonts w:ascii="Georgia" w:hAnsi="Georgia"/>
                                <w:b/>
                                <w:bCs/>
                                <w:color w:val="297FD5" w:themeColor="accent3"/>
                                <w:sz w:val="24"/>
                                <w:szCs w:val="24"/>
                              </w:rPr>
                            </w:pPr>
                            <w:r w:rsidRPr="00FF64B9">
                              <w:rPr>
                                <w:rFonts w:ascii="Georgia" w:hAnsi="Georgia"/>
                                <w:b/>
                                <w:bCs/>
                                <w:color w:val="297FD5" w:themeColor="accent3"/>
                                <w:sz w:val="24"/>
                                <w:szCs w:val="24"/>
                              </w:rPr>
                              <w:t>1188 HIGHWAY 315</w:t>
                            </w:r>
                          </w:p>
                          <w:p w14:paraId="444207EB" w14:textId="7F0FD88D" w:rsidR="00902939" w:rsidRPr="00FF64B9" w:rsidRDefault="00902939" w:rsidP="000476FD">
                            <w:pPr>
                              <w:spacing w:after="0"/>
                              <w:jc w:val="center"/>
                              <w:rPr>
                                <w:rFonts w:ascii="Georgia" w:hAnsi="Georgia"/>
                                <w:b/>
                                <w:bCs/>
                                <w:color w:val="297FD5" w:themeColor="accent3"/>
                                <w:sz w:val="24"/>
                                <w:szCs w:val="24"/>
                              </w:rPr>
                            </w:pPr>
                            <w:r w:rsidRPr="00FF64B9">
                              <w:rPr>
                                <w:rFonts w:ascii="Georgia" w:hAnsi="Georgia"/>
                                <w:b/>
                                <w:bCs/>
                                <w:color w:val="297FD5" w:themeColor="accent3"/>
                                <w:sz w:val="24"/>
                                <w:szCs w:val="24"/>
                              </w:rPr>
                              <w:t>WILKES-BARRE</w:t>
                            </w:r>
                          </w:p>
                          <w:p w14:paraId="6B873F08" w14:textId="6CE951A8" w:rsidR="000476FD" w:rsidRPr="00902939" w:rsidRDefault="00902939" w:rsidP="000476FD">
                            <w:pPr>
                              <w:spacing w:after="0"/>
                              <w:jc w:val="center"/>
                              <w:rPr>
                                <w:color w:val="FFFFFF" w:themeColor="background1"/>
                              </w:rPr>
                            </w:pPr>
                            <w:r w:rsidRPr="00FF64B9">
                              <w:rPr>
                                <w:rFonts w:ascii="Georgia" w:hAnsi="Georgia"/>
                                <w:b/>
                                <w:bCs/>
                                <w:color w:val="297FD5" w:themeColor="accent3"/>
                                <w:sz w:val="24"/>
                                <w:szCs w:val="24"/>
                              </w:rPr>
                              <w:t>570-208-1149</w:t>
                            </w:r>
                          </w:p>
                          <w:p w14:paraId="704A4424" w14:textId="13351621" w:rsidR="00902939" w:rsidRDefault="00006F1C" w:rsidP="00902939">
                            <w:pPr>
                              <w:jc w:val="center"/>
                            </w:pPr>
                            <w:r w:rsidRPr="00006F1C">
                              <w:rPr>
                                <w:noProof/>
                              </w:rPr>
                              <w:drawing>
                                <wp:inline distT="0" distB="0" distL="0" distR="0" wp14:anchorId="0C2A30FD" wp14:editId="08F0A6A1">
                                  <wp:extent cx="923925" cy="476250"/>
                                  <wp:effectExtent l="0" t="0" r="9525" b="0"/>
                                  <wp:docPr id="19380796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476250"/>
                                          </a:xfrm>
                                          <a:prstGeom prst="rect">
                                            <a:avLst/>
                                          </a:prstGeom>
                                          <a:noFill/>
                                          <a:ln>
                                            <a:noFill/>
                                          </a:ln>
                                        </pic:spPr>
                                      </pic:pic>
                                    </a:graphicData>
                                  </a:graphic>
                                </wp:inline>
                              </w:drawing>
                            </w:r>
                          </w:p>
                        </w:txbxContent>
                      </v:textbox>
                    </v:shape>
                  </w:pict>
                </mc:Fallback>
              </mc:AlternateContent>
            </w:r>
          </w:p>
        </w:tc>
      </w:tr>
    </w:tbl>
    <w:p w14:paraId="4613CBA6" w14:textId="02E894E1" w:rsidR="00E86DE0" w:rsidRDefault="00802BC1">
      <w:pPr>
        <w:rPr>
          <w:rFonts w:ascii="Georgia Pro Cond" w:hAnsi="Georgia Pro Cond"/>
          <w:sz w:val="2"/>
          <w:szCs w:val="2"/>
        </w:rPr>
      </w:pPr>
      <w:r>
        <w:rPr>
          <w:rFonts w:ascii="Georgia Pro Cond" w:hAnsi="Georgia Pro Cond"/>
          <w:noProof/>
          <w:sz w:val="2"/>
          <w:szCs w:val="2"/>
        </w:rPr>
        <mc:AlternateContent>
          <mc:Choice Requires="wps">
            <w:drawing>
              <wp:anchor distT="0" distB="0" distL="114300" distR="114300" simplePos="0" relativeHeight="251660288" behindDoc="0" locked="0" layoutInCell="1" allowOverlap="1" wp14:anchorId="2FA4397B" wp14:editId="3E4D30DE">
                <wp:simplePos x="0" y="0"/>
                <wp:positionH relativeFrom="column">
                  <wp:posOffset>-180975</wp:posOffset>
                </wp:positionH>
                <wp:positionV relativeFrom="paragraph">
                  <wp:posOffset>55880</wp:posOffset>
                </wp:positionV>
                <wp:extent cx="2752725" cy="371475"/>
                <wp:effectExtent l="0" t="0" r="9525" b="9525"/>
                <wp:wrapNone/>
                <wp:docPr id="1760202691" name="Text Box 3"/>
                <wp:cNvGraphicFramePr/>
                <a:graphic xmlns:a="http://schemas.openxmlformats.org/drawingml/2006/main">
                  <a:graphicData uri="http://schemas.microsoft.com/office/word/2010/wordprocessingShape">
                    <wps:wsp>
                      <wps:cNvSpPr txBox="1"/>
                      <wps:spPr>
                        <a:xfrm>
                          <a:off x="0" y="0"/>
                          <a:ext cx="2752725" cy="371475"/>
                        </a:xfrm>
                        <a:prstGeom prst="rect">
                          <a:avLst/>
                        </a:prstGeom>
                        <a:solidFill>
                          <a:schemeClr val="lt1"/>
                        </a:solidFill>
                        <a:ln w="6350">
                          <a:noFill/>
                        </a:ln>
                      </wps:spPr>
                      <wps:txbx>
                        <w:txbxContent>
                          <w:p w14:paraId="4EE383C0" w14:textId="77777777" w:rsidR="00802BC1" w:rsidRDefault="00802B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4397B" id="Text Box 3" o:spid="_x0000_s1028" type="#_x0000_t202" style="position:absolute;margin-left:-14.25pt;margin-top:4.4pt;width:216.75pt;height:29.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rB+MQIAAFs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" fillcolor="white [3201]" stroked="f" strokeweight=".5pt">
                <v:textbox>
                  <w:txbxContent>
                    <w:p w14:paraId="4EE383C0" w14:textId="77777777" w:rsidR="00802BC1" w:rsidRDefault="00802BC1"/>
                  </w:txbxContent>
                </v:textbox>
              </v:shape>
            </w:pict>
          </mc:Fallback>
        </mc:AlternateContent>
      </w:r>
    </w:p>
    <w:p w14:paraId="547B074A" w14:textId="77777777" w:rsidR="00E86DE0" w:rsidRDefault="00E86DE0">
      <w:pPr>
        <w:rPr>
          <w:rFonts w:ascii="Georgia Pro Cond" w:hAnsi="Georgia Pro Cond"/>
          <w:sz w:val="2"/>
          <w:szCs w:val="2"/>
        </w:rPr>
      </w:pPr>
      <w:r>
        <w:rPr>
          <w:rFonts w:ascii="Georgia Pro Cond" w:hAnsi="Georgia Pro Cond"/>
          <w:sz w:val="2"/>
          <w:szCs w:val="2"/>
        </w:rPr>
        <w:br w:type="page"/>
      </w:r>
    </w:p>
    <w:tbl>
      <w:tblPr>
        <w:tblStyle w:val="TableGrid"/>
        <w:tblW w:w="10440" w:type="dxa"/>
        <w:tblInd w:w="-545" w:type="dxa"/>
        <w:tblLook w:val="04A0" w:firstRow="1" w:lastRow="0" w:firstColumn="1" w:lastColumn="0" w:noHBand="0" w:noVBand="1"/>
      </w:tblPr>
      <w:tblGrid>
        <w:gridCol w:w="10976"/>
      </w:tblGrid>
      <w:tr w:rsidR="00E86DE0" w:rsidRPr="0037787C" w14:paraId="1A955D44" w14:textId="77777777" w:rsidTr="005510CB">
        <w:trPr>
          <w:trHeight w:val="540"/>
        </w:trPr>
        <w:tc>
          <w:tcPr>
            <w:tcW w:w="10440" w:type="dxa"/>
            <w:tcBorders>
              <w:top w:val="nil"/>
              <w:left w:val="nil"/>
              <w:bottom w:val="nil"/>
              <w:right w:val="nil"/>
            </w:tcBorders>
          </w:tcPr>
          <w:tbl>
            <w:tblPr>
              <w:tblStyle w:val="TableGrid"/>
              <w:tblpPr w:leftFromText="180" w:rightFromText="180" w:horzAnchor="page" w:tblpX="41" w:tblpY="540"/>
              <w:tblW w:w="10750" w:type="dxa"/>
              <w:tblLook w:val="04A0" w:firstRow="1" w:lastRow="0" w:firstColumn="1" w:lastColumn="0" w:noHBand="0" w:noVBand="1"/>
            </w:tblPr>
            <w:tblGrid>
              <w:gridCol w:w="1025"/>
              <w:gridCol w:w="138"/>
              <w:gridCol w:w="7090"/>
              <w:gridCol w:w="824"/>
              <w:gridCol w:w="1011"/>
              <w:gridCol w:w="662"/>
            </w:tblGrid>
            <w:tr w:rsidR="00C4194C" w:rsidRPr="00695F8B" w14:paraId="7EF4C1C1" w14:textId="77777777" w:rsidTr="00C4194C">
              <w:tc>
                <w:tcPr>
                  <w:tcW w:w="1163" w:type="dxa"/>
                  <w:gridSpan w:val="2"/>
                </w:tcPr>
                <w:p w14:paraId="496C92BB" w14:textId="4E620F81" w:rsidR="00A04EFC" w:rsidRPr="00C4194C" w:rsidRDefault="004918A7" w:rsidP="00A04EFC">
                  <w:pPr>
                    <w:rPr>
                      <w:rFonts w:ascii="Tahoma" w:hAnsi="Tahoma" w:cs="Tahoma"/>
                    </w:rPr>
                  </w:pPr>
                  <w:r w:rsidRPr="00C4194C">
                    <w:rPr>
                      <w:rFonts w:ascii="Tahoma" w:hAnsi="Tahoma" w:cs="Tahoma"/>
                    </w:rPr>
                    <w:lastRenderedPageBreak/>
                    <w:t>10/14/2</w:t>
                  </w:r>
                  <w:r w:rsidR="00C4194C" w:rsidRPr="00C4194C">
                    <w:rPr>
                      <w:rFonts w:ascii="Tahoma" w:hAnsi="Tahoma" w:cs="Tahoma"/>
                    </w:rPr>
                    <w:t>5</w:t>
                  </w:r>
                </w:p>
              </w:tc>
              <w:tc>
                <w:tcPr>
                  <w:tcW w:w="7090" w:type="dxa"/>
                </w:tcPr>
                <w:p w14:paraId="7CD1E250" w14:textId="77777777" w:rsidR="00A04EFC" w:rsidRPr="00695F8B" w:rsidRDefault="00A04EFC" w:rsidP="00A04EFC">
                  <w:pPr>
                    <w:rPr>
                      <w:rFonts w:ascii="Tahoma" w:hAnsi="Tahoma" w:cs="Tahoma"/>
                      <w:i/>
                      <w:iCs/>
                    </w:rPr>
                  </w:pPr>
                  <w:r w:rsidRPr="00B15148">
                    <w:rPr>
                      <w:rFonts w:ascii="Tahoma" w:hAnsi="Tahoma" w:cs="Tahoma"/>
                      <w:b/>
                      <w:bCs/>
                    </w:rPr>
                    <w:t>Certification, Tenure, Induction and Act 48</w:t>
                  </w:r>
                  <w:r w:rsidRPr="00695F8B">
                    <w:rPr>
                      <w:rFonts w:ascii="Tahoma" w:hAnsi="Tahoma" w:cs="Tahoma"/>
                    </w:rPr>
                    <w:t xml:space="preserve">; </w:t>
                  </w:r>
                  <w:r w:rsidRPr="00695F8B">
                    <w:rPr>
                      <w:rFonts w:ascii="Tahoma" w:hAnsi="Tahoma" w:cs="Tahoma"/>
                      <w:i/>
                      <w:iCs/>
                    </w:rPr>
                    <w:t>Presenter TBA</w:t>
                  </w:r>
                </w:p>
                <w:p w14:paraId="1AE41F36" w14:textId="77777777" w:rsidR="00A04EFC" w:rsidRPr="00695F8B" w:rsidRDefault="00A04EFC" w:rsidP="00A04EFC">
                  <w:pPr>
                    <w:rPr>
                      <w:rFonts w:ascii="Tahoma" w:hAnsi="Tahoma" w:cs="Tahoma"/>
                      <w:color w:val="000000"/>
                      <w:shd w:val="clear" w:color="auto" w:fill="FFFFFF"/>
                    </w:rPr>
                  </w:pPr>
                  <w:r w:rsidRPr="00695F8B">
                    <w:rPr>
                      <w:rFonts w:ascii="Tahoma" w:hAnsi="Tahoma" w:cs="Tahoma"/>
                      <w:color w:val="000000"/>
                      <w:shd w:val="clear" w:color="auto" w:fill="FFFFFF"/>
                    </w:rPr>
                    <w:t>This session provides an overview of the requirements for maintaining a valid and active certificate for PA educators. The focus will be on converting Level I Instructional and Educational Specialist Certificates to Level II, educator induction program policies, and Act 48 continuing education provisions. An overview of emergency permits, intern certificates, and tenure requirements will also be included. Resources will be shared to help participants find answers to common questions and access more detailed information on the topics addressed.</w:t>
                  </w:r>
                </w:p>
                <w:p w14:paraId="6545FE6A" w14:textId="77777777" w:rsidR="00A04EFC" w:rsidRPr="00B15148" w:rsidRDefault="00A04EFC" w:rsidP="00A04EFC">
                  <w:pPr>
                    <w:rPr>
                      <w:rFonts w:ascii="Tahoma" w:hAnsi="Tahoma" w:cs="Tahoma"/>
                      <w:b/>
                      <w:bCs/>
                    </w:rPr>
                  </w:pPr>
                </w:p>
              </w:tc>
              <w:tc>
                <w:tcPr>
                  <w:tcW w:w="824" w:type="dxa"/>
                </w:tcPr>
                <w:p w14:paraId="493E0F02" w14:textId="3C8E0FBE" w:rsidR="00A04EFC" w:rsidRPr="00695F8B" w:rsidRDefault="00A04EFC" w:rsidP="00A04EFC">
                  <w:pPr>
                    <w:jc w:val="center"/>
                    <w:rPr>
                      <w:rFonts w:ascii="Tahoma" w:hAnsi="Tahoma" w:cs="Tahoma"/>
                    </w:rPr>
                  </w:pPr>
                  <w:r w:rsidRPr="00695F8B">
                    <w:rPr>
                      <w:rFonts w:ascii="Tahoma" w:hAnsi="Tahoma" w:cs="Tahoma"/>
                    </w:rPr>
                    <w:t>EA</w:t>
                  </w:r>
                </w:p>
              </w:tc>
              <w:tc>
                <w:tcPr>
                  <w:tcW w:w="1011" w:type="dxa"/>
                </w:tcPr>
                <w:p w14:paraId="6CD2AC25" w14:textId="30FEBD8C" w:rsidR="00A04EFC" w:rsidRPr="00695F8B" w:rsidRDefault="00A04EFC" w:rsidP="00A04EFC">
                  <w:pPr>
                    <w:jc w:val="center"/>
                    <w:rPr>
                      <w:rFonts w:ascii="Tahoma" w:hAnsi="Tahoma" w:cs="Tahoma"/>
                    </w:rPr>
                  </w:pPr>
                  <w:r w:rsidRPr="00695F8B">
                    <w:rPr>
                      <w:rFonts w:ascii="Tahoma" w:hAnsi="Tahoma" w:cs="Tahoma"/>
                    </w:rPr>
                    <w:t>Zoom</w:t>
                  </w:r>
                </w:p>
              </w:tc>
              <w:tc>
                <w:tcPr>
                  <w:tcW w:w="662" w:type="dxa"/>
                </w:tcPr>
                <w:p w14:paraId="69230146" w14:textId="37BA6F50" w:rsidR="00A04EFC" w:rsidRPr="00695F8B" w:rsidRDefault="00A04EFC" w:rsidP="00A04EFC">
                  <w:pPr>
                    <w:jc w:val="center"/>
                    <w:rPr>
                      <w:rFonts w:ascii="Tahoma" w:hAnsi="Tahoma" w:cs="Tahoma"/>
                    </w:rPr>
                  </w:pPr>
                  <w:r w:rsidRPr="00695F8B">
                    <w:rPr>
                      <w:rFonts w:ascii="Tahoma" w:hAnsi="Tahoma" w:cs="Tahoma"/>
                    </w:rPr>
                    <w:t>1.5</w:t>
                  </w:r>
                </w:p>
              </w:tc>
            </w:tr>
            <w:tr w:rsidR="00C4194C" w:rsidRPr="00695F8B" w14:paraId="0B92BCB5" w14:textId="77777777" w:rsidTr="00C4194C">
              <w:tc>
                <w:tcPr>
                  <w:tcW w:w="1163" w:type="dxa"/>
                  <w:gridSpan w:val="2"/>
                </w:tcPr>
                <w:p w14:paraId="08BB6DC9" w14:textId="577B50DF" w:rsidR="00A04EFC" w:rsidRPr="00C4194C" w:rsidRDefault="00C4194C" w:rsidP="00A04EFC">
                  <w:pPr>
                    <w:rPr>
                      <w:rFonts w:ascii="Tahoma" w:hAnsi="Tahoma" w:cs="Tahoma"/>
                    </w:rPr>
                  </w:pPr>
                  <w:r w:rsidRPr="00C4194C">
                    <w:rPr>
                      <w:rFonts w:ascii="Tahoma" w:hAnsi="Tahoma" w:cs="Tahoma"/>
                    </w:rPr>
                    <w:t>11/13/25</w:t>
                  </w:r>
                </w:p>
              </w:tc>
              <w:tc>
                <w:tcPr>
                  <w:tcW w:w="7090" w:type="dxa"/>
                </w:tcPr>
                <w:p w14:paraId="05859699" w14:textId="77777777" w:rsidR="00A04EFC" w:rsidRDefault="00A04EFC" w:rsidP="00A04EFC">
                  <w:pPr>
                    <w:rPr>
                      <w:rFonts w:ascii="Tahoma" w:hAnsi="Tahoma" w:cs="Tahoma"/>
                      <w:i/>
                      <w:iCs/>
                    </w:rPr>
                  </w:pPr>
                  <w:r w:rsidRPr="00B15148">
                    <w:rPr>
                      <w:rFonts w:ascii="Tahoma" w:hAnsi="Tahoma" w:cs="Tahoma"/>
                      <w:b/>
                      <w:bCs/>
                    </w:rPr>
                    <w:t>Understanding &amp; Engaging Neurodiverse Learners</w:t>
                  </w:r>
                  <w:r w:rsidRPr="00695F8B">
                    <w:rPr>
                      <w:rFonts w:ascii="Tahoma" w:hAnsi="Tahoma" w:cs="Tahoma"/>
                    </w:rPr>
                    <w:t xml:space="preserve"> </w:t>
                  </w:r>
                  <w:r w:rsidRPr="00695F8B">
                    <w:rPr>
                      <w:rFonts w:ascii="Tahoma" w:hAnsi="Tahoma" w:cs="Tahoma"/>
                      <w:i/>
                      <w:iCs/>
                    </w:rPr>
                    <w:t>presented by Pamela Watts</w:t>
                  </w:r>
                </w:p>
                <w:p w14:paraId="4B6C72E3" w14:textId="77777777" w:rsidR="005510CB" w:rsidRPr="00695F8B" w:rsidRDefault="005510CB" w:rsidP="00A04EFC">
                  <w:pPr>
                    <w:rPr>
                      <w:rFonts w:ascii="Tahoma" w:hAnsi="Tahoma" w:cs="Tahoma"/>
                      <w:i/>
                      <w:iCs/>
                    </w:rPr>
                  </w:pPr>
                </w:p>
                <w:p w14:paraId="70EF26FF" w14:textId="77777777" w:rsidR="00A04EFC" w:rsidRPr="00695F8B" w:rsidRDefault="00A04EFC" w:rsidP="00A04EFC">
                  <w:pPr>
                    <w:rPr>
                      <w:rFonts w:ascii="Tahoma" w:hAnsi="Tahoma" w:cs="Tahoma"/>
                      <w:color w:val="000000"/>
                      <w:shd w:val="clear" w:color="auto" w:fill="FFFFFF"/>
                    </w:rPr>
                  </w:pPr>
                  <w:r w:rsidRPr="00695F8B">
                    <w:rPr>
                      <w:rFonts w:ascii="Tahoma" w:hAnsi="Tahoma" w:cs="Tahoma"/>
                      <w:color w:val="000000"/>
                      <w:shd w:val="clear" w:color="auto" w:fill="FFFFFF"/>
                    </w:rPr>
                    <w:t>No two students are alike.  By designing classrooms for students with a variety of learning needs, we can create an instructional environment where all students can achieve and feel welcome and included as an active part of the learning community.  In this session we will collaborate to identify high-leverage practices for communication, instruction and behavior that has universal application for neurodivergent learners.</w:t>
                  </w:r>
                </w:p>
                <w:p w14:paraId="196F6C2C" w14:textId="77777777" w:rsidR="00A04EFC" w:rsidRPr="00695F8B" w:rsidRDefault="00A04EFC" w:rsidP="00A04EFC">
                  <w:pPr>
                    <w:rPr>
                      <w:rFonts w:ascii="Tahoma" w:hAnsi="Tahoma" w:cs="Tahoma"/>
                    </w:rPr>
                  </w:pPr>
                </w:p>
              </w:tc>
              <w:tc>
                <w:tcPr>
                  <w:tcW w:w="824" w:type="dxa"/>
                </w:tcPr>
                <w:p w14:paraId="629597A5" w14:textId="21B8066A" w:rsidR="00A04EFC" w:rsidRPr="00695F8B" w:rsidRDefault="00A04EFC" w:rsidP="00A04EFC">
                  <w:pPr>
                    <w:jc w:val="center"/>
                    <w:rPr>
                      <w:rFonts w:ascii="Tahoma" w:hAnsi="Tahoma" w:cs="Tahoma"/>
                    </w:rPr>
                  </w:pPr>
                  <w:r w:rsidRPr="00695F8B">
                    <w:rPr>
                      <w:rFonts w:ascii="Tahoma" w:hAnsi="Tahoma" w:cs="Tahoma"/>
                    </w:rPr>
                    <w:t>EA &amp; ESP</w:t>
                  </w:r>
                </w:p>
              </w:tc>
              <w:tc>
                <w:tcPr>
                  <w:tcW w:w="1011" w:type="dxa"/>
                </w:tcPr>
                <w:p w14:paraId="1FE76F9B" w14:textId="2BDADB10" w:rsidR="00A04EFC" w:rsidRPr="00695F8B" w:rsidRDefault="00A04EFC" w:rsidP="00A04EFC">
                  <w:pPr>
                    <w:jc w:val="center"/>
                    <w:rPr>
                      <w:rFonts w:ascii="Tahoma" w:hAnsi="Tahoma" w:cs="Tahoma"/>
                    </w:rPr>
                  </w:pPr>
                  <w:r w:rsidRPr="00695F8B">
                    <w:rPr>
                      <w:rFonts w:ascii="Tahoma" w:hAnsi="Tahoma" w:cs="Tahoma"/>
                    </w:rPr>
                    <w:t>In person</w:t>
                  </w:r>
                </w:p>
              </w:tc>
              <w:tc>
                <w:tcPr>
                  <w:tcW w:w="662" w:type="dxa"/>
                </w:tcPr>
                <w:p w14:paraId="0CB15EE9" w14:textId="0612C464" w:rsidR="00A04EFC" w:rsidRPr="00695F8B" w:rsidRDefault="00A04EFC" w:rsidP="00A04EFC">
                  <w:pPr>
                    <w:jc w:val="center"/>
                    <w:rPr>
                      <w:rFonts w:ascii="Tahoma" w:hAnsi="Tahoma" w:cs="Tahoma"/>
                    </w:rPr>
                  </w:pPr>
                  <w:r w:rsidRPr="00695F8B">
                    <w:rPr>
                      <w:rFonts w:ascii="Tahoma" w:hAnsi="Tahoma" w:cs="Tahoma"/>
                    </w:rPr>
                    <w:t>1.5</w:t>
                  </w:r>
                </w:p>
              </w:tc>
            </w:tr>
            <w:tr w:rsidR="00A04EFC" w:rsidRPr="00695F8B" w14:paraId="5574D09A" w14:textId="77777777" w:rsidTr="00C4194C">
              <w:tc>
                <w:tcPr>
                  <w:tcW w:w="1025" w:type="dxa"/>
                </w:tcPr>
                <w:p w14:paraId="5733B938" w14:textId="121B8E18" w:rsidR="00A04EFC" w:rsidRPr="00695F8B" w:rsidRDefault="00C4194C" w:rsidP="00A04EFC">
                  <w:pPr>
                    <w:rPr>
                      <w:rFonts w:ascii="Tahoma" w:hAnsi="Tahoma" w:cs="Tahoma"/>
                    </w:rPr>
                  </w:pPr>
                  <w:r>
                    <w:rPr>
                      <w:rFonts w:ascii="Tahoma" w:hAnsi="Tahoma" w:cs="Tahoma"/>
                    </w:rPr>
                    <w:t>2/5/26</w:t>
                  </w:r>
                </w:p>
              </w:tc>
              <w:tc>
                <w:tcPr>
                  <w:tcW w:w="7228" w:type="dxa"/>
                  <w:gridSpan w:val="2"/>
                </w:tcPr>
                <w:p w14:paraId="28258203" w14:textId="77777777" w:rsidR="00A04EFC" w:rsidRDefault="00A04EFC" w:rsidP="00A04EFC">
                  <w:pPr>
                    <w:rPr>
                      <w:rFonts w:ascii="Tahoma" w:hAnsi="Tahoma" w:cs="Tahoma"/>
                      <w:i/>
                      <w:iCs/>
                    </w:rPr>
                  </w:pPr>
                  <w:r w:rsidRPr="00B15148">
                    <w:rPr>
                      <w:rFonts w:ascii="Tahoma" w:hAnsi="Tahoma" w:cs="Tahoma"/>
                      <w:b/>
                      <w:bCs/>
                    </w:rPr>
                    <w:t>Online Polling &amp; Student Engagement &amp; Assessment</w:t>
                  </w:r>
                  <w:r w:rsidRPr="00695F8B">
                    <w:rPr>
                      <w:rFonts w:ascii="Tahoma" w:hAnsi="Tahoma" w:cs="Tahoma"/>
                    </w:rPr>
                    <w:t xml:space="preserve"> </w:t>
                  </w:r>
                  <w:r w:rsidRPr="00695F8B">
                    <w:rPr>
                      <w:rFonts w:ascii="Tahoma" w:hAnsi="Tahoma" w:cs="Tahoma"/>
                      <w:i/>
                      <w:iCs/>
                    </w:rPr>
                    <w:t>presented by Michael Bogdan</w:t>
                  </w:r>
                </w:p>
                <w:p w14:paraId="0320BA43" w14:textId="77777777" w:rsidR="005510CB" w:rsidRPr="00695F8B" w:rsidRDefault="005510CB" w:rsidP="00A04EFC">
                  <w:pPr>
                    <w:rPr>
                      <w:rFonts w:ascii="Tahoma" w:hAnsi="Tahoma" w:cs="Tahoma"/>
                      <w:i/>
                      <w:iCs/>
                    </w:rPr>
                  </w:pPr>
                </w:p>
                <w:p w14:paraId="41F98355" w14:textId="77777777" w:rsidR="00A04EFC" w:rsidRPr="00695F8B" w:rsidRDefault="00A04EFC" w:rsidP="00A04EFC">
                  <w:pPr>
                    <w:rPr>
                      <w:rFonts w:ascii="Tahoma" w:hAnsi="Tahoma" w:cs="Tahoma"/>
                      <w:color w:val="000000"/>
                      <w:shd w:val="clear" w:color="auto" w:fill="FFFFFF"/>
                    </w:rPr>
                  </w:pPr>
                  <w:r w:rsidRPr="00695F8B">
                    <w:rPr>
                      <w:rFonts w:ascii="Tahoma" w:hAnsi="Tahoma" w:cs="Tahoma"/>
                      <w:color w:val="000000"/>
                      <w:shd w:val="clear" w:color="auto" w:fill="FFFFFF"/>
                    </w:rPr>
                    <w:t>Learn to create and implement online polls, surveys, and live text discussions with the free version of Poll Everywhere. As students engage in easy-to-use, nonthreatening, and highly visual informal assessment, teachers receive instant feedback on student comprehension. Attendees will participate in multiple examples of polls for learners of a variety of content areas and grade levels.</w:t>
                  </w:r>
                </w:p>
                <w:p w14:paraId="5F5FA8CE" w14:textId="77777777" w:rsidR="00A04EFC" w:rsidRPr="00695F8B" w:rsidRDefault="00A04EFC" w:rsidP="00A04EFC">
                  <w:pPr>
                    <w:rPr>
                      <w:rFonts w:ascii="Tahoma" w:hAnsi="Tahoma" w:cs="Tahoma"/>
                    </w:rPr>
                  </w:pPr>
                </w:p>
              </w:tc>
              <w:tc>
                <w:tcPr>
                  <w:tcW w:w="824" w:type="dxa"/>
                </w:tcPr>
                <w:p w14:paraId="73DBCA30" w14:textId="1C303058" w:rsidR="00A04EFC" w:rsidRPr="00695F8B" w:rsidRDefault="00A04EFC" w:rsidP="00A04EFC">
                  <w:pPr>
                    <w:jc w:val="center"/>
                    <w:rPr>
                      <w:rFonts w:ascii="Tahoma" w:hAnsi="Tahoma" w:cs="Tahoma"/>
                    </w:rPr>
                  </w:pPr>
                  <w:r w:rsidRPr="00695F8B">
                    <w:rPr>
                      <w:rFonts w:ascii="Tahoma" w:hAnsi="Tahoma" w:cs="Tahoma"/>
                    </w:rPr>
                    <w:t>EA</w:t>
                  </w:r>
                </w:p>
              </w:tc>
              <w:tc>
                <w:tcPr>
                  <w:tcW w:w="1011" w:type="dxa"/>
                </w:tcPr>
                <w:p w14:paraId="51E88E18" w14:textId="7FBB58FC" w:rsidR="00A04EFC" w:rsidRPr="00695F8B" w:rsidRDefault="00A04EFC" w:rsidP="00A04EFC">
                  <w:pPr>
                    <w:jc w:val="center"/>
                    <w:rPr>
                      <w:rFonts w:ascii="Tahoma" w:hAnsi="Tahoma" w:cs="Tahoma"/>
                    </w:rPr>
                  </w:pPr>
                  <w:r w:rsidRPr="00695F8B">
                    <w:rPr>
                      <w:rFonts w:ascii="Tahoma" w:hAnsi="Tahoma" w:cs="Tahoma"/>
                    </w:rPr>
                    <w:t>Zoom</w:t>
                  </w:r>
                </w:p>
              </w:tc>
              <w:tc>
                <w:tcPr>
                  <w:tcW w:w="662" w:type="dxa"/>
                </w:tcPr>
                <w:p w14:paraId="61A015E5" w14:textId="5151C484" w:rsidR="00A04EFC" w:rsidRPr="00695F8B" w:rsidRDefault="00A04EFC" w:rsidP="00A04EFC">
                  <w:pPr>
                    <w:jc w:val="center"/>
                    <w:rPr>
                      <w:rFonts w:ascii="Tahoma" w:hAnsi="Tahoma" w:cs="Tahoma"/>
                    </w:rPr>
                  </w:pPr>
                  <w:r w:rsidRPr="00695F8B">
                    <w:rPr>
                      <w:rFonts w:ascii="Tahoma" w:hAnsi="Tahoma" w:cs="Tahoma"/>
                    </w:rPr>
                    <w:t>1</w:t>
                  </w:r>
                </w:p>
              </w:tc>
            </w:tr>
            <w:tr w:rsidR="00C4194C" w:rsidRPr="00695F8B" w14:paraId="7E5D1CEF" w14:textId="77777777" w:rsidTr="00C4194C">
              <w:tc>
                <w:tcPr>
                  <w:tcW w:w="1025" w:type="dxa"/>
                  <w:tcBorders>
                    <w:bottom w:val="single" w:sz="4" w:space="0" w:color="auto"/>
                  </w:tcBorders>
                </w:tcPr>
                <w:p w14:paraId="7D7378B0" w14:textId="1BC89FA0" w:rsidR="00A04EFC" w:rsidRPr="00695F8B" w:rsidRDefault="00C4194C" w:rsidP="00A04EFC">
                  <w:pPr>
                    <w:rPr>
                      <w:rFonts w:ascii="Tahoma" w:hAnsi="Tahoma" w:cs="Tahoma"/>
                    </w:rPr>
                  </w:pPr>
                  <w:r>
                    <w:rPr>
                      <w:rFonts w:ascii="Tahoma" w:hAnsi="Tahoma" w:cs="Tahoma"/>
                    </w:rPr>
                    <w:t>3/2/26</w:t>
                  </w:r>
                </w:p>
              </w:tc>
              <w:tc>
                <w:tcPr>
                  <w:tcW w:w="7228" w:type="dxa"/>
                  <w:gridSpan w:val="2"/>
                  <w:tcBorders>
                    <w:bottom w:val="single" w:sz="4" w:space="0" w:color="auto"/>
                  </w:tcBorders>
                </w:tcPr>
                <w:p w14:paraId="08948E14" w14:textId="77777777" w:rsidR="00A04EFC" w:rsidRDefault="00A04EFC" w:rsidP="00A04EFC">
                  <w:pPr>
                    <w:rPr>
                      <w:rFonts w:ascii="Tahoma" w:hAnsi="Tahoma" w:cs="Tahoma"/>
                      <w:i/>
                      <w:iCs/>
                    </w:rPr>
                  </w:pPr>
                  <w:r w:rsidRPr="00B15148">
                    <w:rPr>
                      <w:rFonts w:ascii="Tahoma" w:hAnsi="Tahoma" w:cs="Tahoma"/>
                      <w:b/>
                      <w:bCs/>
                    </w:rPr>
                    <w:t>Beyond Just Management:  Building A Positive Learning Environment</w:t>
                  </w:r>
                  <w:r w:rsidRPr="00695F8B">
                    <w:rPr>
                      <w:rFonts w:ascii="Tahoma" w:hAnsi="Tahoma" w:cs="Tahoma"/>
                    </w:rPr>
                    <w:t xml:space="preserve"> </w:t>
                  </w:r>
                  <w:r w:rsidRPr="00695F8B">
                    <w:rPr>
                      <w:rFonts w:ascii="Tahoma" w:hAnsi="Tahoma" w:cs="Tahoma"/>
                      <w:i/>
                      <w:iCs/>
                    </w:rPr>
                    <w:t>presented by Michael Bogdan</w:t>
                  </w:r>
                </w:p>
                <w:p w14:paraId="33F733D4" w14:textId="77777777" w:rsidR="005510CB" w:rsidRPr="00695F8B" w:rsidRDefault="005510CB" w:rsidP="00A04EFC">
                  <w:pPr>
                    <w:rPr>
                      <w:rFonts w:ascii="Tahoma" w:hAnsi="Tahoma" w:cs="Tahoma"/>
                    </w:rPr>
                  </w:pPr>
                </w:p>
                <w:p w14:paraId="461B449F" w14:textId="77777777" w:rsidR="00A04EFC" w:rsidRPr="00695F8B" w:rsidRDefault="00A04EFC" w:rsidP="00A04EFC">
                  <w:pPr>
                    <w:rPr>
                      <w:rFonts w:ascii="Tahoma" w:hAnsi="Tahoma" w:cs="Tahoma"/>
                      <w:color w:val="000000"/>
                      <w:shd w:val="clear" w:color="auto" w:fill="FFFFFF"/>
                    </w:rPr>
                  </w:pPr>
                  <w:r w:rsidRPr="00695F8B">
                    <w:rPr>
                      <w:rFonts w:ascii="Tahoma" w:hAnsi="Tahoma" w:cs="Tahoma"/>
                      <w:color w:val="000000"/>
                      <w:shd w:val="clear" w:color="auto" w:fill="FFFFFF"/>
                    </w:rPr>
                    <w:t>Participants will explore proven strategies and innovative techniques to establish and maintain a positive atmosphere within their classrooms or instructional settings. From fostering meaningful connections with students to implementing effective communication methods, this session aims to equip educators with the tools necessary to cultivate a supportive and inclusive environment that promotes student learning and reduces behavioral issues.</w:t>
                  </w:r>
                </w:p>
                <w:p w14:paraId="3C1F2A7B" w14:textId="77777777" w:rsidR="00A04EFC" w:rsidRPr="00695F8B" w:rsidRDefault="00A04EFC" w:rsidP="00A04EFC">
                  <w:pPr>
                    <w:rPr>
                      <w:rFonts w:ascii="Tahoma" w:hAnsi="Tahoma" w:cs="Tahoma"/>
                    </w:rPr>
                  </w:pPr>
                </w:p>
              </w:tc>
              <w:tc>
                <w:tcPr>
                  <w:tcW w:w="824" w:type="dxa"/>
                  <w:tcBorders>
                    <w:bottom w:val="single" w:sz="4" w:space="0" w:color="auto"/>
                  </w:tcBorders>
                </w:tcPr>
                <w:p w14:paraId="12AD7D7D" w14:textId="50963011" w:rsidR="00A04EFC" w:rsidRPr="00695F8B" w:rsidRDefault="00A04EFC" w:rsidP="00A04EFC">
                  <w:pPr>
                    <w:jc w:val="center"/>
                    <w:rPr>
                      <w:rFonts w:ascii="Tahoma" w:hAnsi="Tahoma" w:cs="Tahoma"/>
                    </w:rPr>
                  </w:pPr>
                  <w:r w:rsidRPr="00695F8B">
                    <w:rPr>
                      <w:rFonts w:ascii="Tahoma" w:hAnsi="Tahoma" w:cs="Tahoma"/>
                    </w:rPr>
                    <w:t>EA</w:t>
                  </w:r>
                </w:p>
              </w:tc>
              <w:tc>
                <w:tcPr>
                  <w:tcW w:w="1011" w:type="dxa"/>
                  <w:tcBorders>
                    <w:bottom w:val="single" w:sz="4" w:space="0" w:color="auto"/>
                  </w:tcBorders>
                </w:tcPr>
                <w:p w14:paraId="24B3DEDB" w14:textId="3110DE85" w:rsidR="00A04EFC" w:rsidRPr="00695F8B" w:rsidRDefault="00A04EFC" w:rsidP="00A04EFC">
                  <w:pPr>
                    <w:jc w:val="center"/>
                    <w:rPr>
                      <w:rFonts w:ascii="Tahoma" w:hAnsi="Tahoma" w:cs="Tahoma"/>
                    </w:rPr>
                  </w:pPr>
                  <w:r w:rsidRPr="00695F8B">
                    <w:rPr>
                      <w:rFonts w:ascii="Tahoma" w:hAnsi="Tahoma" w:cs="Tahoma"/>
                    </w:rPr>
                    <w:t>Zoom</w:t>
                  </w:r>
                </w:p>
              </w:tc>
              <w:tc>
                <w:tcPr>
                  <w:tcW w:w="662" w:type="dxa"/>
                  <w:tcBorders>
                    <w:bottom w:val="single" w:sz="4" w:space="0" w:color="auto"/>
                  </w:tcBorders>
                </w:tcPr>
                <w:p w14:paraId="2379451D" w14:textId="70D83A4D" w:rsidR="00A04EFC" w:rsidRPr="00695F8B" w:rsidRDefault="00A04EFC" w:rsidP="00A04EFC">
                  <w:pPr>
                    <w:jc w:val="center"/>
                    <w:rPr>
                      <w:rFonts w:ascii="Tahoma" w:hAnsi="Tahoma" w:cs="Tahoma"/>
                    </w:rPr>
                  </w:pPr>
                  <w:r w:rsidRPr="00695F8B">
                    <w:rPr>
                      <w:rFonts w:ascii="Tahoma" w:hAnsi="Tahoma" w:cs="Tahoma"/>
                    </w:rPr>
                    <w:t>1</w:t>
                  </w:r>
                </w:p>
              </w:tc>
            </w:tr>
            <w:tr w:rsidR="00C4194C" w:rsidRPr="00695F8B" w14:paraId="05508A57" w14:textId="77777777" w:rsidTr="00C4194C">
              <w:tc>
                <w:tcPr>
                  <w:tcW w:w="1025" w:type="dxa"/>
                  <w:tcBorders>
                    <w:bottom w:val="single" w:sz="4" w:space="0" w:color="auto"/>
                  </w:tcBorders>
                </w:tcPr>
                <w:p w14:paraId="6CAA917A" w14:textId="689C895E" w:rsidR="00A04EFC" w:rsidRPr="00695F8B" w:rsidRDefault="007F4F9B" w:rsidP="00A04EFC">
                  <w:pPr>
                    <w:rPr>
                      <w:rFonts w:ascii="Tahoma" w:hAnsi="Tahoma" w:cs="Tahoma"/>
                    </w:rPr>
                  </w:pPr>
                  <w:r>
                    <w:rPr>
                      <w:rFonts w:ascii="Tahoma" w:hAnsi="Tahoma" w:cs="Tahoma"/>
                    </w:rPr>
                    <w:t>3/18/26</w:t>
                  </w:r>
                </w:p>
              </w:tc>
              <w:tc>
                <w:tcPr>
                  <w:tcW w:w="7228" w:type="dxa"/>
                  <w:gridSpan w:val="2"/>
                  <w:tcBorders>
                    <w:bottom w:val="single" w:sz="4" w:space="0" w:color="auto"/>
                  </w:tcBorders>
                </w:tcPr>
                <w:p w14:paraId="41A26EF4" w14:textId="77777777" w:rsidR="00A04EFC" w:rsidRDefault="00A04EFC" w:rsidP="00A04EFC">
                  <w:pPr>
                    <w:rPr>
                      <w:rFonts w:ascii="Tahoma" w:hAnsi="Tahoma" w:cs="Tahoma"/>
                      <w:i/>
                      <w:iCs/>
                    </w:rPr>
                  </w:pPr>
                  <w:r w:rsidRPr="00B15148">
                    <w:rPr>
                      <w:rFonts w:ascii="Tahoma" w:hAnsi="Tahoma" w:cs="Tahoma"/>
                      <w:b/>
                      <w:bCs/>
                    </w:rPr>
                    <w:t>Stress, Learning, and the Brain</w:t>
                  </w:r>
                  <w:r w:rsidRPr="00695F8B">
                    <w:rPr>
                      <w:rFonts w:ascii="Tahoma" w:hAnsi="Tahoma" w:cs="Tahoma"/>
                    </w:rPr>
                    <w:t xml:space="preserve"> </w:t>
                  </w:r>
                  <w:r w:rsidRPr="00695F8B">
                    <w:rPr>
                      <w:rFonts w:ascii="Tahoma" w:hAnsi="Tahoma" w:cs="Tahoma"/>
                      <w:i/>
                      <w:iCs/>
                    </w:rPr>
                    <w:t>presented by Gina Gullo</w:t>
                  </w:r>
                </w:p>
                <w:p w14:paraId="73CEBD27" w14:textId="77777777" w:rsidR="005510CB" w:rsidRPr="00695F8B" w:rsidRDefault="005510CB" w:rsidP="00A04EFC">
                  <w:pPr>
                    <w:rPr>
                      <w:rFonts w:ascii="Tahoma" w:hAnsi="Tahoma" w:cs="Tahoma"/>
                      <w:i/>
                      <w:iCs/>
                    </w:rPr>
                  </w:pPr>
                </w:p>
                <w:p w14:paraId="34762BEE" w14:textId="7ACE5A55" w:rsidR="00A04EFC" w:rsidRPr="00695F8B" w:rsidRDefault="00A04EFC" w:rsidP="00A04EFC">
                  <w:pPr>
                    <w:rPr>
                      <w:rFonts w:ascii="Tahoma" w:hAnsi="Tahoma" w:cs="Tahoma"/>
                    </w:rPr>
                  </w:pPr>
                  <w:r w:rsidRPr="00695F8B">
                    <w:rPr>
                      <w:rFonts w:ascii="Tahoma" w:hAnsi="Tahoma" w:cs="Tahoma"/>
                    </w:rPr>
                    <w:t xml:space="preserve">Behavioral neuroscience and educational psychology have long linked stress, learning, and the brain. This session explores how stress and learning can interact with each other at a neural level to help educators gather information and strategies to help students succeed. Content includes </w:t>
                  </w:r>
                  <w:proofErr w:type="gramStart"/>
                  <w:r w:rsidRPr="00695F8B">
                    <w:rPr>
                      <w:rFonts w:ascii="Tahoma" w:hAnsi="Tahoma" w:cs="Tahoma"/>
                    </w:rPr>
                    <w:t>the stress</w:t>
                  </w:r>
                  <w:proofErr w:type="gramEnd"/>
                  <w:r w:rsidRPr="00695F8B">
                    <w:rPr>
                      <w:rFonts w:ascii="Tahoma" w:hAnsi="Tahoma" w:cs="Tahoma"/>
                    </w:rPr>
                    <w:t>-focused brain systems; neurogenesis; protective factors that link stress, learning, and the brain; and more. All those working with K-12 students can benefit from the content in this session</w:t>
                  </w:r>
                  <w:r w:rsidRPr="00695F8B">
                    <w:rPr>
                      <w:rFonts w:ascii="Tahoma" w:hAnsi="Tahoma" w:cs="Tahoma"/>
                      <w:sz w:val="24"/>
                      <w:szCs w:val="24"/>
                    </w:rPr>
                    <w:t>.</w:t>
                  </w:r>
                  <w:r w:rsidRPr="00695F8B">
                    <w:rPr>
                      <w:rFonts w:ascii="Tahoma" w:hAnsi="Tahoma" w:cs="Tahoma"/>
                      <w:sz w:val="24"/>
                      <w:szCs w:val="24"/>
                      <w:shd w:val="clear" w:color="auto" w:fill="FFFFFF"/>
                    </w:rPr>
                    <w:br/>
                  </w:r>
                </w:p>
              </w:tc>
              <w:tc>
                <w:tcPr>
                  <w:tcW w:w="824" w:type="dxa"/>
                  <w:tcBorders>
                    <w:bottom w:val="single" w:sz="4" w:space="0" w:color="auto"/>
                  </w:tcBorders>
                </w:tcPr>
                <w:p w14:paraId="348013DE" w14:textId="036010CC" w:rsidR="00A04EFC" w:rsidRPr="00695F8B" w:rsidRDefault="00A04EFC" w:rsidP="00A04EFC">
                  <w:pPr>
                    <w:jc w:val="center"/>
                    <w:rPr>
                      <w:rFonts w:ascii="Tahoma" w:hAnsi="Tahoma" w:cs="Tahoma"/>
                    </w:rPr>
                  </w:pPr>
                  <w:r w:rsidRPr="00695F8B">
                    <w:rPr>
                      <w:rFonts w:ascii="Tahoma" w:hAnsi="Tahoma" w:cs="Tahoma"/>
                    </w:rPr>
                    <w:t>EA &amp; ESP</w:t>
                  </w:r>
                </w:p>
              </w:tc>
              <w:tc>
                <w:tcPr>
                  <w:tcW w:w="1011" w:type="dxa"/>
                  <w:tcBorders>
                    <w:bottom w:val="single" w:sz="4" w:space="0" w:color="auto"/>
                  </w:tcBorders>
                </w:tcPr>
                <w:p w14:paraId="3086ED49" w14:textId="6A8673F1" w:rsidR="00A04EFC" w:rsidRPr="00695F8B" w:rsidRDefault="00A04EFC" w:rsidP="00A04EFC">
                  <w:pPr>
                    <w:jc w:val="center"/>
                    <w:rPr>
                      <w:rFonts w:ascii="Tahoma" w:hAnsi="Tahoma" w:cs="Tahoma"/>
                    </w:rPr>
                  </w:pPr>
                  <w:r w:rsidRPr="00695F8B">
                    <w:rPr>
                      <w:rFonts w:ascii="Tahoma" w:hAnsi="Tahoma" w:cs="Tahoma"/>
                    </w:rPr>
                    <w:t>In person</w:t>
                  </w:r>
                </w:p>
              </w:tc>
              <w:tc>
                <w:tcPr>
                  <w:tcW w:w="662" w:type="dxa"/>
                  <w:tcBorders>
                    <w:bottom w:val="single" w:sz="4" w:space="0" w:color="auto"/>
                  </w:tcBorders>
                </w:tcPr>
                <w:p w14:paraId="4349E7DB" w14:textId="7A02EF11" w:rsidR="00A04EFC" w:rsidRPr="00695F8B" w:rsidRDefault="00A04EFC" w:rsidP="00A04EFC">
                  <w:pPr>
                    <w:jc w:val="center"/>
                    <w:rPr>
                      <w:rFonts w:ascii="Tahoma" w:hAnsi="Tahoma" w:cs="Tahoma"/>
                    </w:rPr>
                  </w:pPr>
                  <w:r w:rsidRPr="00695F8B">
                    <w:rPr>
                      <w:rFonts w:ascii="Tahoma" w:hAnsi="Tahoma" w:cs="Tahoma"/>
                    </w:rPr>
                    <w:t>1.5</w:t>
                  </w:r>
                </w:p>
              </w:tc>
            </w:tr>
          </w:tbl>
          <w:p w14:paraId="0B6ABC18" w14:textId="2CC70624" w:rsidR="0015405E" w:rsidRPr="00AE0C76" w:rsidRDefault="0015405E" w:rsidP="0015405E">
            <w:pPr>
              <w:rPr>
                <w:rFonts w:ascii="Avenir Next LT Pro" w:hAnsi="Avenir Next LT Pro"/>
                <w:b/>
                <w:bCs/>
                <w:sz w:val="28"/>
                <w:szCs w:val="28"/>
              </w:rPr>
            </w:pPr>
            <w:r>
              <w:br w:type="page"/>
            </w:r>
            <w:r w:rsidR="00AE0C76" w:rsidRPr="00AE0C76">
              <w:rPr>
                <w:rFonts w:ascii="Avenir Next LT Pro" w:hAnsi="Avenir Next LT Pro"/>
                <w:b/>
                <w:bCs/>
                <w:sz w:val="28"/>
                <w:szCs w:val="28"/>
              </w:rPr>
              <w:t>DESCRIPTORS</w:t>
            </w:r>
          </w:p>
          <w:p w14:paraId="64408759" w14:textId="0236971E" w:rsidR="00F16DAB" w:rsidRPr="00E86DE0" w:rsidRDefault="00F16DAB" w:rsidP="00E97AE6">
            <w:pPr>
              <w:ind w:right="-105"/>
              <w:jc w:val="center"/>
              <w:rPr>
                <w:rFonts w:ascii="Tahoma" w:hAnsi="Tahoma" w:cs="Tahoma"/>
                <w:b/>
                <w:bCs/>
                <w:sz w:val="28"/>
                <w:szCs w:val="28"/>
              </w:rPr>
            </w:pPr>
          </w:p>
        </w:tc>
      </w:tr>
    </w:tbl>
    <w:p w14:paraId="3205DBC9" w14:textId="1CE813C4" w:rsidR="008A5CEE" w:rsidRPr="00B74534" w:rsidRDefault="00A04EFC">
      <w:pPr>
        <w:rPr>
          <w:rFonts w:ascii="Georgia Pro Cond" w:hAnsi="Georgia Pro Cond"/>
          <w:sz w:val="2"/>
          <w:szCs w:val="2"/>
        </w:rPr>
      </w:pPr>
      <w:r>
        <w:rPr>
          <w:rFonts w:ascii="Georgia Pro Cond" w:hAnsi="Georgia Pro Cond"/>
          <w:noProof/>
          <w:sz w:val="2"/>
          <w:szCs w:val="2"/>
        </w:rPr>
        <mc:AlternateContent>
          <mc:Choice Requires="wps">
            <w:drawing>
              <wp:anchor distT="0" distB="0" distL="114300" distR="114300" simplePos="0" relativeHeight="251661312" behindDoc="0" locked="0" layoutInCell="1" allowOverlap="1" wp14:anchorId="0E4AFA35" wp14:editId="1190F1E7">
                <wp:simplePos x="0" y="0"/>
                <wp:positionH relativeFrom="column">
                  <wp:posOffset>-590550</wp:posOffset>
                </wp:positionH>
                <wp:positionV relativeFrom="paragraph">
                  <wp:posOffset>-158750</wp:posOffset>
                </wp:positionV>
                <wp:extent cx="7058025" cy="457200"/>
                <wp:effectExtent l="0" t="0" r="9525" b="0"/>
                <wp:wrapNone/>
                <wp:docPr id="93368559" name="Text Box 4"/>
                <wp:cNvGraphicFramePr/>
                <a:graphic xmlns:a="http://schemas.openxmlformats.org/drawingml/2006/main">
                  <a:graphicData uri="http://schemas.microsoft.com/office/word/2010/wordprocessingShape">
                    <wps:wsp>
                      <wps:cNvSpPr txBox="1"/>
                      <wps:spPr>
                        <a:xfrm>
                          <a:off x="0" y="0"/>
                          <a:ext cx="7058025" cy="457200"/>
                        </a:xfrm>
                        <a:prstGeom prst="rect">
                          <a:avLst/>
                        </a:prstGeom>
                        <a:solidFill>
                          <a:schemeClr val="lt1"/>
                        </a:solidFill>
                        <a:ln w="6350">
                          <a:noFill/>
                        </a:ln>
                      </wps:spPr>
                      <wps:txbx>
                        <w:txbxContent>
                          <w:p w14:paraId="3A343D6B" w14:textId="77777777" w:rsidR="00A04EFC" w:rsidRDefault="00A04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4AFA35" id="_x0000_s1029" type="#_x0000_t202" style="position:absolute;margin-left:-46.5pt;margin-top:-12.5pt;width:555.7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" fillcolor="white [3201]" stroked="f" strokeweight=".5pt">
                <v:textbox>
                  <w:txbxContent>
                    <w:p w14:paraId="3A343D6B" w14:textId="77777777" w:rsidR="00A04EFC" w:rsidRDefault="00A04EFC"/>
                  </w:txbxContent>
                </v:textbox>
              </v:shape>
            </w:pict>
          </mc:Fallback>
        </mc:AlternateContent>
      </w:r>
    </w:p>
    <w:sectPr w:rsidR="008A5CEE" w:rsidRPr="00B74534" w:rsidSect="00802BC1">
      <w:pgSz w:w="12240" w:h="15840"/>
      <w:pgMar w:top="432" w:right="1008"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Georgia Pro Black">
    <w:charset w:val="00"/>
    <w:family w:val="roman"/>
    <w:pitch w:val="variable"/>
    <w:sig w:usb0="800002AF"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Pro Cond">
    <w:charset w:val="00"/>
    <w:family w:val="roman"/>
    <w:pitch w:val="variable"/>
    <w:sig w:usb0="800002AF" w:usb1="00000003" w:usb2="00000000" w:usb3="00000000" w:csb0="000000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E7C95"/>
    <w:multiLevelType w:val="hybridMultilevel"/>
    <w:tmpl w:val="79EA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7D0A5C"/>
    <w:multiLevelType w:val="hybridMultilevel"/>
    <w:tmpl w:val="2E165A5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3934279">
    <w:abstractNumId w:val="0"/>
  </w:num>
  <w:num w:numId="2" w16cid:durableId="565191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65"/>
    <w:rsid w:val="00006F1C"/>
    <w:rsid w:val="00024732"/>
    <w:rsid w:val="00024839"/>
    <w:rsid w:val="0002638F"/>
    <w:rsid w:val="000476FD"/>
    <w:rsid w:val="00067063"/>
    <w:rsid w:val="0009147F"/>
    <w:rsid w:val="000D3F92"/>
    <w:rsid w:val="000E4C2F"/>
    <w:rsid w:val="0015405E"/>
    <w:rsid w:val="001700A5"/>
    <w:rsid w:val="001A2DD6"/>
    <w:rsid w:val="001A3134"/>
    <w:rsid w:val="001A7F07"/>
    <w:rsid w:val="001C065B"/>
    <w:rsid w:val="001E7F4C"/>
    <w:rsid w:val="00212030"/>
    <w:rsid w:val="00225B80"/>
    <w:rsid w:val="00226250"/>
    <w:rsid w:val="002731D2"/>
    <w:rsid w:val="00286095"/>
    <w:rsid w:val="002A5A1B"/>
    <w:rsid w:val="003710BA"/>
    <w:rsid w:val="00371537"/>
    <w:rsid w:val="003751E6"/>
    <w:rsid w:val="003777CD"/>
    <w:rsid w:val="003C483F"/>
    <w:rsid w:val="003E6696"/>
    <w:rsid w:val="003F6FD3"/>
    <w:rsid w:val="00441A91"/>
    <w:rsid w:val="00454B85"/>
    <w:rsid w:val="004918A7"/>
    <w:rsid w:val="004A13B5"/>
    <w:rsid w:val="004B015E"/>
    <w:rsid w:val="004B7D89"/>
    <w:rsid w:val="004C5BB4"/>
    <w:rsid w:val="004D5EC0"/>
    <w:rsid w:val="004E713C"/>
    <w:rsid w:val="005435E0"/>
    <w:rsid w:val="005510CB"/>
    <w:rsid w:val="00561267"/>
    <w:rsid w:val="005A12F2"/>
    <w:rsid w:val="005C3FD7"/>
    <w:rsid w:val="005C4F3C"/>
    <w:rsid w:val="005E2B2F"/>
    <w:rsid w:val="00604CB3"/>
    <w:rsid w:val="006316EE"/>
    <w:rsid w:val="00646018"/>
    <w:rsid w:val="0065596A"/>
    <w:rsid w:val="00695F8B"/>
    <w:rsid w:val="00697745"/>
    <w:rsid w:val="006B72AB"/>
    <w:rsid w:val="006F4E33"/>
    <w:rsid w:val="00714764"/>
    <w:rsid w:val="00724C94"/>
    <w:rsid w:val="00786450"/>
    <w:rsid w:val="007F4F9B"/>
    <w:rsid w:val="00802BC1"/>
    <w:rsid w:val="008216F4"/>
    <w:rsid w:val="00836876"/>
    <w:rsid w:val="00860528"/>
    <w:rsid w:val="00866E36"/>
    <w:rsid w:val="00897F50"/>
    <w:rsid w:val="008A5CEE"/>
    <w:rsid w:val="008C75E2"/>
    <w:rsid w:val="008D4C0B"/>
    <w:rsid w:val="008E4903"/>
    <w:rsid w:val="00902939"/>
    <w:rsid w:val="00940B02"/>
    <w:rsid w:val="00947899"/>
    <w:rsid w:val="009603C6"/>
    <w:rsid w:val="00961783"/>
    <w:rsid w:val="0099201C"/>
    <w:rsid w:val="009A132F"/>
    <w:rsid w:val="009C4CFF"/>
    <w:rsid w:val="009E688D"/>
    <w:rsid w:val="009E6A25"/>
    <w:rsid w:val="00A04EFC"/>
    <w:rsid w:val="00A4467A"/>
    <w:rsid w:val="00A46566"/>
    <w:rsid w:val="00AC7A01"/>
    <w:rsid w:val="00AE0C76"/>
    <w:rsid w:val="00B15148"/>
    <w:rsid w:val="00B26A4F"/>
    <w:rsid w:val="00B317AD"/>
    <w:rsid w:val="00B368D6"/>
    <w:rsid w:val="00B436B9"/>
    <w:rsid w:val="00B67433"/>
    <w:rsid w:val="00B74534"/>
    <w:rsid w:val="00BA5217"/>
    <w:rsid w:val="00BB276C"/>
    <w:rsid w:val="00BF2661"/>
    <w:rsid w:val="00C13D14"/>
    <w:rsid w:val="00C25CDE"/>
    <w:rsid w:val="00C4194C"/>
    <w:rsid w:val="00C42D40"/>
    <w:rsid w:val="00C6237C"/>
    <w:rsid w:val="00C65CA6"/>
    <w:rsid w:val="00C81FCF"/>
    <w:rsid w:val="00CE162B"/>
    <w:rsid w:val="00CE78F6"/>
    <w:rsid w:val="00CF45CB"/>
    <w:rsid w:val="00D435A4"/>
    <w:rsid w:val="00D73865"/>
    <w:rsid w:val="00D85AFF"/>
    <w:rsid w:val="00DD3FA9"/>
    <w:rsid w:val="00DD71CC"/>
    <w:rsid w:val="00DD7502"/>
    <w:rsid w:val="00E41FE2"/>
    <w:rsid w:val="00E46894"/>
    <w:rsid w:val="00E539B8"/>
    <w:rsid w:val="00E57ECA"/>
    <w:rsid w:val="00E61087"/>
    <w:rsid w:val="00E61BD2"/>
    <w:rsid w:val="00E61CBA"/>
    <w:rsid w:val="00E65C91"/>
    <w:rsid w:val="00E676A8"/>
    <w:rsid w:val="00E86DE0"/>
    <w:rsid w:val="00EA6D05"/>
    <w:rsid w:val="00F16DAB"/>
    <w:rsid w:val="00F571FB"/>
    <w:rsid w:val="00FB4895"/>
    <w:rsid w:val="00FF64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460A"/>
  <w15:chartTrackingRefBased/>
  <w15:docId w15:val="{52B4BCB2-DECC-4139-A4AB-8087DC46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865"/>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D73865"/>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D73865"/>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D73865"/>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iPriority w:val="9"/>
    <w:semiHidden/>
    <w:unhideWhenUsed/>
    <w:qFormat/>
    <w:rsid w:val="00D73865"/>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iPriority w:val="9"/>
    <w:semiHidden/>
    <w:unhideWhenUsed/>
    <w:qFormat/>
    <w:rsid w:val="00D73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24C94"/>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724C94"/>
    <w:pPr>
      <w:spacing w:after="0" w:line="240" w:lineRule="auto"/>
    </w:pPr>
    <w:rPr>
      <w:rFonts w:asciiTheme="majorHAnsi" w:eastAsiaTheme="majorEastAsia" w:hAnsiTheme="majorHAnsi" w:cstheme="majorBidi"/>
      <w:sz w:val="24"/>
      <w:szCs w:val="20"/>
    </w:rPr>
  </w:style>
  <w:style w:type="character" w:customStyle="1" w:styleId="Heading1Char">
    <w:name w:val="Heading 1 Char"/>
    <w:basedOn w:val="DefaultParagraphFont"/>
    <w:link w:val="Heading1"/>
    <w:uiPriority w:val="9"/>
    <w:rsid w:val="00D73865"/>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D73865"/>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semiHidden/>
    <w:rsid w:val="00D73865"/>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D73865"/>
    <w:rPr>
      <w:rFonts w:eastAsiaTheme="majorEastAsia" w:cstheme="majorBidi"/>
      <w:i/>
      <w:iCs/>
      <w:color w:val="374C80" w:themeColor="accent1" w:themeShade="BF"/>
    </w:rPr>
  </w:style>
  <w:style w:type="character" w:customStyle="1" w:styleId="Heading5Char">
    <w:name w:val="Heading 5 Char"/>
    <w:basedOn w:val="DefaultParagraphFont"/>
    <w:link w:val="Heading5"/>
    <w:uiPriority w:val="9"/>
    <w:semiHidden/>
    <w:rsid w:val="00D73865"/>
    <w:rPr>
      <w:rFonts w:eastAsiaTheme="majorEastAsia" w:cstheme="majorBidi"/>
      <w:color w:val="374C80" w:themeColor="accent1" w:themeShade="BF"/>
    </w:rPr>
  </w:style>
  <w:style w:type="character" w:customStyle="1" w:styleId="Heading6Char">
    <w:name w:val="Heading 6 Char"/>
    <w:basedOn w:val="DefaultParagraphFont"/>
    <w:link w:val="Heading6"/>
    <w:uiPriority w:val="9"/>
    <w:semiHidden/>
    <w:rsid w:val="00D73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865"/>
    <w:rPr>
      <w:rFonts w:eastAsiaTheme="majorEastAsia" w:cstheme="majorBidi"/>
      <w:color w:val="272727" w:themeColor="text1" w:themeTint="D8"/>
    </w:rPr>
  </w:style>
  <w:style w:type="paragraph" w:styleId="Title">
    <w:name w:val="Title"/>
    <w:basedOn w:val="Normal"/>
    <w:next w:val="Normal"/>
    <w:link w:val="TitleChar"/>
    <w:uiPriority w:val="2"/>
    <w:qFormat/>
    <w:rsid w:val="00D73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
    <w:rsid w:val="00D73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865"/>
    <w:pPr>
      <w:spacing w:before="160"/>
      <w:jc w:val="center"/>
    </w:pPr>
    <w:rPr>
      <w:i/>
      <w:iCs/>
      <w:color w:val="404040" w:themeColor="text1" w:themeTint="BF"/>
    </w:rPr>
  </w:style>
  <w:style w:type="character" w:customStyle="1" w:styleId="QuoteChar">
    <w:name w:val="Quote Char"/>
    <w:basedOn w:val="DefaultParagraphFont"/>
    <w:link w:val="Quote"/>
    <w:uiPriority w:val="29"/>
    <w:rsid w:val="00D73865"/>
    <w:rPr>
      <w:i/>
      <w:iCs/>
      <w:color w:val="404040" w:themeColor="text1" w:themeTint="BF"/>
    </w:rPr>
  </w:style>
  <w:style w:type="paragraph" w:styleId="ListParagraph">
    <w:name w:val="List Paragraph"/>
    <w:basedOn w:val="Normal"/>
    <w:uiPriority w:val="34"/>
    <w:qFormat/>
    <w:rsid w:val="00D73865"/>
    <w:pPr>
      <w:ind w:left="720"/>
      <w:contextualSpacing/>
    </w:pPr>
  </w:style>
  <w:style w:type="character" w:styleId="IntenseEmphasis">
    <w:name w:val="Intense Emphasis"/>
    <w:basedOn w:val="DefaultParagraphFont"/>
    <w:uiPriority w:val="21"/>
    <w:qFormat/>
    <w:rsid w:val="00D73865"/>
    <w:rPr>
      <w:i/>
      <w:iCs/>
      <w:color w:val="374C80" w:themeColor="accent1" w:themeShade="BF"/>
    </w:rPr>
  </w:style>
  <w:style w:type="paragraph" w:styleId="IntenseQuote">
    <w:name w:val="Intense Quote"/>
    <w:basedOn w:val="Normal"/>
    <w:next w:val="Normal"/>
    <w:link w:val="IntenseQuoteChar"/>
    <w:uiPriority w:val="30"/>
    <w:qFormat/>
    <w:rsid w:val="00D73865"/>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D73865"/>
    <w:rPr>
      <w:i/>
      <w:iCs/>
      <w:color w:val="374C80" w:themeColor="accent1" w:themeShade="BF"/>
    </w:rPr>
  </w:style>
  <w:style w:type="character" w:styleId="IntenseReference">
    <w:name w:val="Intense Reference"/>
    <w:basedOn w:val="DefaultParagraphFont"/>
    <w:uiPriority w:val="32"/>
    <w:qFormat/>
    <w:rsid w:val="00D73865"/>
    <w:rPr>
      <w:b/>
      <w:bCs/>
      <w:smallCaps/>
      <w:color w:val="374C80" w:themeColor="accent1" w:themeShade="BF"/>
      <w:spacing w:val="5"/>
    </w:rPr>
  </w:style>
  <w:style w:type="table" w:styleId="TableGrid">
    <w:name w:val="Table Grid"/>
    <w:basedOn w:val="TableNormal"/>
    <w:rsid w:val="00D73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link w:val="DateChar"/>
    <w:uiPriority w:val="1"/>
    <w:unhideWhenUsed/>
    <w:qFormat/>
    <w:rsid w:val="00D73865"/>
    <w:pPr>
      <w:spacing w:before="480" w:after="0" w:line="204" w:lineRule="auto"/>
    </w:pPr>
    <w:rPr>
      <w:rFonts w:asciiTheme="majorHAnsi" w:eastAsiaTheme="minorEastAsia" w:hAnsiTheme="majorHAnsi"/>
      <w:caps/>
      <w:color w:val="4A66AC" w:themeColor="accent1"/>
      <w:kern w:val="28"/>
      <w:sz w:val="80"/>
      <w:szCs w:val="24"/>
      <w:lang w:eastAsia="ja-JP"/>
    </w:rPr>
  </w:style>
  <w:style w:type="character" w:customStyle="1" w:styleId="DateChar">
    <w:name w:val="Date Char"/>
    <w:basedOn w:val="DefaultParagraphFont"/>
    <w:link w:val="Date"/>
    <w:uiPriority w:val="1"/>
    <w:rsid w:val="00D73865"/>
    <w:rPr>
      <w:rFonts w:asciiTheme="majorHAnsi" w:eastAsiaTheme="minorEastAsia" w:hAnsiTheme="majorHAnsi"/>
      <w:caps/>
      <w:color w:val="4A66AC" w:themeColor="accent1"/>
      <w:kern w:val="28"/>
      <w:sz w:val="80"/>
      <w:szCs w:val="24"/>
      <w:lang w:eastAsia="ja-JP"/>
    </w:rPr>
  </w:style>
  <w:style w:type="character" w:styleId="Hyperlink">
    <w:name w:val="Hyperlink"/>
    <w:basedOn w:val="DefaultParagraphFont"/>
    <w:uiPriority w:val="99"/>
    <w:unhideWhenUsed/>
    <w:rsid w:val="00D73865"/>
    <w:rPr>
      <w:color w:val="4F4652" w:themeColor="accent6" w:themeShade="80"/>
      <w:u w:val="single"/>
    </w:rPr>
  </w:style>
  <w:style w:type="character" w:styleId="FollowedHyperlink">
    <w:name w:val="FollowedHyperlink"/>
    <w:basedOn w:val="DefaultParagraphFont"/>
    <w:uiPriority w:val="99"/>
    <w:semiHidden/>
    <w:unhideWhenUsed/>
    <w:rsid w:val="00B74534"/>
    <w:rPr>
      <w:color w:val="3EBBF0" w:themeColor="followedHyperlink"/>
      <w:u w:val="single"/>
    </w:rPr>
  </w:style>
  <w:style w:type="character" w:styleId="UnresolvedMention">
    <w:name w:val="Unresolved Mention"/>
    <w:basedOn w:val="DefaultParagraphFont"/>
    <w:uiPriority w:val="99"/>
    <w:semiHidden/>
    <w:unhideWhenUsed/>
    <w:rsid w:val="00006F1C"/>
    <w:rPr>
      <w:color w:val="605E5C"/>
      <w:shd w:val="clear" w:color="auto" w:fill="E1DFDD"/>
    </w:rPr>
  </w:style>
  <w:style w:type="paragraph" w:styleId="NormalWeb">
    <w:name w:val="Normal (Web)"/>
    <w:basedOn w:val="Normal"/>
    <w:uiPriority w:val="99"/>
    <w:unhideWhenUsed/>
    <w:rsid w:val="00E86DE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ocation">
    <w:name w:val="Location"/>
    <w:basedOn w:val="Normal"/>
    <w:uiPriority w:val="3"/>
    <w:qFormat/>
    <w:rsid w:val="008216F4"/>
    <w:pPr>
      <w:pBdr>
        <w:left w:val="dotted" w:sz="2" w:space="2" w:color="FFFFFF" w:themeColor="background1"/>
        <w:bottom w:val="dotted" w:sz="2" w:space="15" w:color="242852" w:themeColor="text2"/>
        <w:right w:val="dotted" w:sz="2" w:space="2" w:color="FFFFFF" w:themeColor="background1"/>
      </w:pBdr>
      <w:spacing w:after="400" w:line="228" w:lineRule="auto"/>
      <w:ind w:left="101" w:right="101"/>
      <w:contextualSpacing/>
    </w:pPr>
    <w:rPr>
      <w:smallCaps/>
      <w:color w:val="242852" w:themeColor="text2"/>
      <w:kern w:val="0"/>
      <w:sz w:val="36"/>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psea.org/ner/rcpe" TargetMode="External"/><Relationship Id="rId10" Type="http://schemas.openxmlformats.org/officeDocument/2006/relationships/image" Target="media/image30.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3044</Characters>
  <Application>Microsoft Office Word</Application>
  <DocSecurity>4</DocSecurity>
  <Lines>112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Foster</dc:creator>
  <cp:keywords/>
  <dc:description/>
  <cp:lastModifiedBy>Faulkner, Beau [PA]</cp:lastModifiedBy>
  <cp:revision>2</cp:revision>
  <cp:lastPrinted>2025-05-16T14:49:00Z</cp:lastPrinted>
  <dcterms:created xsi:type="dcterms:W3CDTF">2025-07-31T14:13:00Z</dcterms:created>
  <dcterms:modified xsi:type="dcterms:W3CDTF">2025-07-31T14:13:00Z</dcterms:modified>
</cp:coreProperties>
</file>